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79" w:rsidRDefault="000E2C79"/>
    <w:p w:rsidR="00DD08C4" w:rsidRDefault="00DD08C4"/>
    <w:p w:rsidR="00DD08C4" w:rsidRDefault="00EA79CD">
      <w:r>
        <w:t>OSNOVNA ŠKOLA SPINUT</w:t>
      </w:r>
    </w:p>
    <w:p w:rsidR="00DD08C4" w:rsidRDefault="00EA79CD">
      <w:r>
        <w:t>Split, Teslina</w:t>
      </w:r>
      <w:r w:rsidR="00DD08C4">
        <w:t xml:space="preserve"> 12</w:t>
      </w:r>
    </w:p>
    <w:p w:rsidR="00DD08C4" w:rsidRDefault="004826BE">
      <w:r>
        <w:t>Šifra županije:  17    Šifra grada:  409</w:t>
      </w:r>
    </w:p>
    <w:p w:rsidR="004826BE" w:rsidRDefault="00EA79CD">
      <w:r>
        <w:t>Broj RKDP: 13326</w:t>
      </w:r>
      <w:r w:rsidR="00F079D6">
        <w:t xml:space="preserve">    Razdjel 0</w:t>
      </w:r>
      <w:r w:rsidR="00D138B3">
        <w:t xml:space="preserve">     Razina 31</w:t>
      </w:r>
    </w:p>
    <w:p w:rsidR="004826BE" w:rsidRDefault="00EA79CD">
      <w:r>
        <w:t>MB: 03139506</w:t>
      </w:r>
      <w:r w:rsidR="004826BE">
        <w:t xml:space="preserve">    </w:t>
      </w:r>
      <w:r w:rsidR="00F079D6">
        <w:t xml:space="preserve">OIB  </w:t>
      </w:r>
      <w:r>
        <w:t>36353355850</w:t>
      </w:r>
    </w:p>
    <w:p w:rsidR="004826BE" w:rsidRDefault="004826BE">
      <w:r>
        <w:t>Šifra djelatnosti: 8520</w:t>
      </w:r>
    </w:p>
    <w:p w:rsidR="004826BE" w:rsidRDefault="00F079D6">
      <w:r>
        <w:t>U Splitu, 30.siječnja 201</w:t>
      </w:r>
      <w:r w:rsidR="00D138B3">
        <w:t>9</w:t>
      </w:r>
      <w:r w:rsidR="004826BE">
        <w:t>.</w:t>
      </w:r>
    </w:p>
    <w:p w:rsidR="004826BE" w:rsidRPr="001B5A43" w:rsidRDefault="004826BE">
      <w:pPr>
        <w:rPr>
          <w:b/>
          <w:sz w:val="24"/>
        </w:rPr>
      </w:pPr>
    </w:p>
    <w:p w:rsidR="004826BE" w:rsidRPr="001B5A43" w:rsidRDefault="004826BE">
      <w:pPr>
        <w:rPr>
          <w:b/>
          <w:sz w:val="24"/>
        </w:rPr>
      </w:pPr>
      <w:r w:rsidRPr="001B5A43">
        <w:rPr>
          <w:b/>
          <w:sz w:val="24"/>
        </w:rPr>
        <w:t xml:space="preserve">                               BILJEŠKE UZ FINANCIJSKO IZVJEŠĆE </w:t>
      </w:r>
      <w:r w:rsidR="00D138B3" w:rsidRPr="001B5A43">
        <w:rPr>
          <w:b/>
          <w:sz w:val="24"/>
        </w:rPr>
        <w:t xml:space="preserve"> 2018-12</w:t>
      </w:r>
    </w:p>
    <w:p w:rsidR="004826BE" w:rsidRDefault="00EA79CD">
      <w:r>
        <w:t xml:space="preserve">Škola </w:t>
      </w:r>
      <w:proofErr w:type="spellStart"/>
      <w:r>
        <w:t>Spinut</w:t>
      </w:r>
      <w:proofErr w:type="spellEnd"/>
      <w:r w:rsidR="009E5480">
        <w:t xml:space="preserve"> posluje u skladu sa Zakonom o odgoju i obrazovanju u osnovnoj i srednjoj školi, te Statutom škole. Vodi proračunsko računovodstvo temeljem Pravilnika o proračunskom računovodstvu i Računskom planu, te financijske izvještaje sastavlja i predaje u skladu s odredbama Pravilnika o financijskom izvještavanju u proračunskom računovodstvu.</w:t>
      </w:r>
    </w:p>
    <w:p w:rsidR="009E5480" w:rsidRPr="001B5A43" w:rsidRDefault="009E5480" w:rsidP="009E5480">
      <w:pPr>
        <w:pStyle w:val="Odlomakpopisa"/>
        <w:numPr>
          <w:ilvl w:val="0"/>
          <w:numId w:val="4"/>
        </w:numPr>
        <w:rPr>
          <w:b/>
          <w:sz w:val="24"/>
        </w:rPr>
      </w:pPr>
      <w:r w:rsidRPr="001B5A43">
        <w:rPr>
          <w:b/>
          <w:sz w:val="24"/>
        </w:rPr>
        <w:t>Bilješke uz Bilancu</w:t>
      </w:r>
    </w:p>
    <w:p w:rsidR="009A5102" w:rsidRDefault="009A5102" w:rsidP="00FE2273">
      <w:pPr>
        <w:pStyle w:val="Odlomakpopisa"/>
        <w:numPr>
          <w:ilvl w:val="0"/>
          <w:numId w:val="5"/>
        </w:numPr>
      </w:pPr>
      <w:r>
        <w:t>AOP 010</w:t>
      </w:r>
      <w:r w:rsidR="00FE2273">
        <w:t xml:space="preserve"> </w:t>
      </w:r>
      <w:r w:rsidR="00C97EBF">
        <w:t xml:space="preserve"> </w:t>
      </w:r>
      <w:r>
        <w:t>Poslovni objekti</w:t>
      </w:r>
      <w:r w:rsidR="00C97EBF">
        <w:t xml:space="preserve"> – Stanje na dan 1.1.2018. na ra</w:t>
      </w:r>
      <w:r>
        <w:t xml:space="preserve">čunima odjeljka 0212 </w:t>
      </w:r>
      <w:r w:rsidR="00C97EBF">
        <w:t xml:space="preserve">iznosi  </w:t>
      </w:r>
      <w:r>
        <w:t>916.639</w:t>
      </w:r>
      <w:r w:rsidR="00C97EBF">
        <w:t xml:space="preserve"> kn, a na dan 31.12.2018.</w:t>
      </w:r>
      <w:r w:rsidR="009D77D6">
        <w:t xml:space="preserve"> </w:t>
      </w:r>
      <w:r>
        <w:t>1.478.708</w:t>
      </w:r>
      <w:r w:rsidR="00C97EBF">
        <w:t xml:space="preserve"> kn. Razlika između</w:t>
      </w:r>
      <w:r>
        <w:t xml:space="preserve"> početnog i završnog stanja rezultat je kapitalnih ulaganja u objekt, i to sanacija sanitarnih čvorova i prostorija u prizemlju zgrade, u iznosu od 562.069 kn</w:t>
      </w:r>
      <w:r w:rsidR="00C97EBF">
        <w:t>.</w:t>
      </w:r>
    </w:p>
    <w:p w:rsidR="0065567B" w:rsidRDefault="009A5102" w:rsidP="009A5102">
      <w:pPr>
        <w:pStyle w:val="Odlomakpopisa"/>
      </w:pPr>
      <w:r>
        <w:t>P</w:t>
      </w:r>
      <w:r w:rsidR="00C97EBF">
        <w:t xml:space="preserve">ovjerenstvo za popis imovine i obveza </w:t>
      </w:r>
      <w:r w:rsidR="00DA429B">
        <w:t>dalo je prijedlog za rashod opreme koja je</w:t>
      </w:r>
      <w:r w:rsidR="00C97EBF">
        <w:t xml:space="preserve"> neispravna i </w:t>
      </w:r>
      <w:r w:rsidR="009D77D6">
        <w:t xml:space="preserve">neupotrebljiva, </w:t>
      </w:r>
      <w:r w:rsidR="00DA429B">
        <w:t>i to osnovna sredstva u iznosu od 82.871 kn, te 17.166 kn sitnog inventara. Sva oprema je već knjigovodstveno otpisana  i ravnateljica</w:t>
      </w:r>
      <w:r w:rsidR="009D77D6">
        <w:t xml:space="preserve"> je doni</w:t>
      </w:r>
      <w:r w:rsidR="00DA429B">
        <w:t>jela odluku o rashodu</w:t>
      </w:r>
      <w:r w:rsidR="009D77D6">
        <w:t xml:space="preserve">. Uništena oprema odnesena je na otpad.   </w:t>
      </w:r>
    </w:p>
    <w:p w:rsidR="0065567B" w:rsidRDefault="0065567B" w:rsidP="009A5102">
      <w:pPr>
        <w:pStyle w:val="Odlomakpopisa"/>
      </w:pPr>
      <w:r>
        <w:t>AOP 226-Vlastiti izvori iz proračuna ima znatno povećanje u odnosu na prošlu godinu iz razloga kao AOP 010.</w:t>
      </w:r>
    </w:p>
    <w:p w:rsidR="00FE2273" w:rsidRDefault="009D77D6" w:rsidP="009A5102">
      <w:pPr>
        <w:pStyle w:val="Odlomakpopisa"/>
      </w:pPr>
      <w:r>
        <w:t xml:space="preserve">                                                                                        </w:t>
      </w:r>
    </w:p>
    <w:p w:rsidR="0065567B" w:rsidRDefault="009D77D6" w:rsidP="0065567B">
      <w:pPr>
        <w:pStyle w:val="Odlomakpopisa"/>
        <w:numPr>
          <w:ilvl w:val="0"/>
          <w:numId w:val="5"/>
        </w:numPr>
      </w:pPr>
      <w:r>
        <w:t>Obvezne bilješke uz Bi</w:t>
      </w:r>
      <w:r w:rsidR="0065567B">
        <w:t>lancu iz članka 14. Pravilnika n</w:t>
      </w:r>
      <w:r>
        <w:t>e iskazuju se, jer školska ustanova</w:t>
      </w:r>
      <w:r w:rsidR="001317E5">
        <w:t xml:space="preserve"> takve podatke nema iskazane u svojim poslovnim knjigama i Bilanci.</w:t>
      </w:r>
    </w:p>
    <w:p w:rsidR="0065567B" w:rsidRDefault="005D56E6" w:rsidP="0065567B">
      <w:pPr>
        <w:pStyle w:val="Odlomakpopisa"/>
        <w:numPr>
          <w:ilvl w:val="0"/>
          <w:numId w:val="5"/>
        </w:numPr>
      </w:pPr>
      <w:r>
        <w:t>AOP 233-Višak prihoda poslovanja rezultat je  uplate sredstava iz EU fondova koja još nisu potrošena, već se prenose u 2019. godinu.</w:t>
      </w:r>
    </w:p>
    <w:p w:rsidR="005D56E6" w:rsidRDefault="005D56E6" w:rsidP="000D2868">
      <w:pPr>
        <w:pStyle w:val="Odlomakpopisa"/>
        <w:ind w:left="360"/>
      </w:pPr>
    </w:p>
    <w:p w:rsidR="009D77D6" w:rsidRPr="00F369D4" w:rsidRDefault="001317E5" w:rsidP="001317E5">
      <w:pPr>
        <w:pStyle w:val="Odlomakpopisa"/>
        <w:numPr>
          <w:ilvl w:val="0"/>
          <w:numId w:val="4"/>
        </w:numPr>
        <w:rPr>
          <w:b/>
          <w:sz w:val="24"/>
        </w:rPr>
      </w:pPr>
      <w:r w:rsidRPr="00F369D4">
        <w:rPr>
          <w:b/>
          <w:sz w:val="24"/>
        </w:rPr>
        <w:t>Bilješke uz Obrazac  PR-RAS</w:t>
      </w:r>
    </w:p>
    <w:p w:rsidR="005D56E6" w:rsidRDefault="0090536A" w:rsidP="001317E5">
      <w:pPr>
        <w:pStyle w:val="Odlomakpopisa"/>
        <w:numPr>
          <w:ilvl w:val="0"/>
          <w:numId w:val="5"/>
        </w:numPr>
      </w:pPr>
      <w:bookmarkStart w:id="0" w:name="_GoBack"/>
      <w:bookmarkEnd w:id="0"/>
      <w:r>
        <w:t xml:space="preserve">AOP 126 Prihodi od pruženih usluga  - U prethodnom izvještajnom razdoblju ostvareno je </w:t>
      </w:r>
      <w:r w:rsidR="005D56E6">
        <w:t>15.993 kn</w:t>
      </w:r>
      <w:r>
        <w:t xml:space="preserve"> od vlastitih prihoda pružanja usluga zakupa prostora. U izvještajnom </w:t>
      </w:r>
      <w:r w:rsidR="005D56E6">
        <w:t>razdoblju ostvarili smo 28.241</w:t>
      </w:r>
      <w:r>
        <w:t>kn</w:t>
      </w:r>
      <w:r w:rsidR="005D56E6">
        <w:t>, dakle 76,6% više, što je rezultat povećanja prostora koji škola koristi nakon iseljenja fakulteta na novu lokaciju.</w:t>
      </w:r>
    </w:p>
    <w:p w:rsidR="005D56E6" w:rsidRDefault="005D56E6" w:rsidP="001317E5">
      <w:pPr>
        <w:pStyle w:val="Odlomakpopisa"/>
        <w:numPr>
          <w:ilvl w:val="0"/>
          <w:numId w:val="5"/>
        </w:numPr>
      </w:pPr>
      <w:r>
        <w:lastRenderedPageBreak/>
        <w:t xml:space="preserve">AOP 164, Stručno usavršavanje zaposlenika povećano je  za 31,7 5, što je u skladu s nastojanjima da se znatno više pažnje posveti usavršavanju zaposlenika. </w:t>
      </w:r>
    </w:p>
    <w:p w:rsidR="0090536A" w:rsidRDefault="0090536A" w:rsidP="001317E5">
      <w:pPr>
        <w:pStyle w:val="Odlomakpopisa"/>
        <w:numPr>
          <w:ilvl w:val="0"/>
          <w:numId w:val="5"/>
        </w:numPr>
      </w:pPr>
      <w:r>
        <w:t>AOP 254 Naknade građanima i kućanstvima u novcu</w:t>
      </w:r>
      <w:r w:rsidR="00915FEE">
        <w:t xml:space="preserve"> – U proteklom razdoblju 39.576 kn, a u izvještajnom  436.000 kn</w:t>
      </w:r>
      <w:r w:rsidR="007E4A4C">
        <w:t>.  U 2017.godini školske knjige plaćen</w:t>
      </w:r>
      <w:r w:rsidR="00915FEE">
        <w:t xml:space="preserve">e su samo </w:t>
      </w:r>
      <w:proofErr w:type="spellStart"/>
      <w:r w:rsidR="00915FEE">
        <w:t>prvašima</w:t>
      </w:r>
      <w:proofErr w:type="spellEnd"/>
      <w:r w:rsidR="00915FEE">
        <w:t xml:space="preserve"> , a u 2018. s</w:t>
      </w:r>
      <w:r w:rsidR="007E4A4C">
        <w:t>vim učenicima od prvog do osmog razreda.</w:t>
      </w:r>
    </w:p>
    <w:p w:rsidR="00915FEE" w:rsidRDefault="00915FEE" w:rsidP="001317E5">
      <w:pPr>
        <w:pStyle w:val="Odlomakpopisa"/>
        <w:numPr>
          <w:ilvl w:val="0"/>
          <w:numId w:val="5"/>
        </w:numPr>
      </w:pPr>
      <w:r>
        <w:t>AOP 361-Uuredska oprema i namještaj, porast  1250,6 %, što je rezultat dodijeljenih sredstava od MZO, kao i Grada Splita u cilju informatizacije škola</w:t>
      </w:r>
    </w:p>
    <w:p w:rsidR="00915FEE" w:rsidRDefault="00915FEE" w:rsidP="00915FEE"/>
    <w:p w:rsidR="007E4A4C" w:rsidRPr="00F369D4" w:rsidRDefault="00406936" w:rsidP="007E4A4C">
      <w:pPr>
        <w:pStyle w:val="Odlomakpopisa"/>
        <w:numPr>
          <w:ilvl w:val="0"/>
          <w:numId w:val="4"/>
        </w:numPr>
        <w:rPr>
          <w:b/>
          <w:sz w:val="24"/>
        </w:rPr>
      </w:pPr>
      <w:r w:rsidRPr="00F369D4">
        <w:rPr>
          <w:b/>
          <w:sz w:val="24"/>
        </w:rPr>
        <w:t>Bilješke uz Obrazac VRIO</w:t>
      </w:r>
    </w:p>
    <w:p w:rsidR="00915FEE" w:rsidRDefault="00915FEE" w:rsidP="00406936">
      <w:pPr>
        <w:pStyle w:val="Odlomakpopisa"/>
        <w:numPr>
          <w:ilvl w:val="0"/>
          <w:numId w:val="5"/>
        </w:numPr>
      </w:pPr>
      <w:r>
        <w:t>AOP 005-Proizvedena dugotrajna imovina, povećanje imovine kao rezultat kapitalnih ulaganja u sanaciju zgrade i sanitarnih čvorova u iznosu od 562.069 kn</w:t>
      </w:r>
    </w:p>
    <w:p w:rsidR="00406936" w:rsidRDefault="00915FEE" w:rsidP="00915FEE">
      <w:r>
        <w:tab/>
      </w:r>
    </w:p>
    <w:p w:rsidR="00406936" w:rsidRPr="00F369D4" w:rsidRDefault="00406936" w:rsidP="00406936">
      <w:pPr>
        <w:pStyle w:val="Odlomakpopisa"/>
        <w:numPr>
          <w:ilvl w:val="0"/>
          <w:numId w:val="4"/>
        </w:numPr>
        <w:rPr>
          <w:b/>
          <w:sz w:val="24"/>
        </w:rPr>
      </w:pPr>
      <w:r w:rsidRPr="00F369D4">
        <w:rPr>
          <w:b/>
          <w:sz w:val="24"/>
        </w:rPr>
        <w:t>Bilješke uz Obrazac  RAS-F</w:t>
      </w:r>
    </w:p>
    <w:p w:rsidR="00406936" w:rsidRDefault="00406936" w:rsidP="00406936">
      <w:pPr>
        <w:pStyle w:val="Odlomakpopisa"/>
        <w:numPr>
          <w:ilvl w:val="0"/>
          <w:numId w:val="5"/>
        </w:numPr>
      </w:pPr>
      <w:r>
        <w:t>AOP 113 – Osnovno obrazovanje /rashodi/</w:t>
      </w:r>
    </w:p>
    <w:p w:rsidR="00406936" w:rsidRDefault="00406936" w:rsidP="00406936">
      <w:pPr>
        <w:pStyle w:val="Odlomakpopisa"/>
        <w:numPr>
          <w:ilvl w:val="0"/>
          <w:numId w:val="5"/>
        </w:numPr>
      </w:pPr>
      <w:r>
        <w:t>AOP 122 – Dodatne usluge u obrazovanju / osiguranje učenika, shema voća , med/</w:t>
      </w:r>
    </w:p>
    <w:p w:rsidR="00915FEE" w:rsidRDefault="00915FEE" w:rsidP="00406936">
      <w:pPr>
        <w:pStyle w:val="Odlomakpopisa"/>
        <w:numPr>
          <w:ilvl w:val="0"/>
          <w:numId w:val="4"/>
        </w:numPr>
        <w:rPr>
          <w:b/>
          <w:sz w:val="24"/>
        </w:rPr>
      </w:pPr>
    </w:p>
    <w:p w:rsidR="00406936" w:rsidRDefault="00406936" w:rsidP="00406936">
      <w:pPr>
        <w:pStyle w:val="Odlomakpopisa"/>
        <w:numPr>
          <w:ilvl w:val="0"/>
          <w:numId w:val="4"/>
        </w:numPr>
        <w:rPr>
          <w:b/>
          <w:sz w:val="24"/>
        </w:rPr>
      </w:pPr>
      <w:r w:rsidRPr="00F369D4">
        <w:rPr>
          <w:b/>
          <w:sz w:val="24"/>
        </w:rPr>
        <w:t>Bilješke uz Izvještaj o obvezama</w:t>
      </w:r>
    </w:p>
    <w:p w:rsidR="000D2868" w:rsidRPr="00F369D4" w:rsidRDefault="000D2868" w:rsidP="00406936">
      <w:pPr>
        <w:pStyle w:val="Odlomakpopisa"/>
        <w:numPr>
          <w:ilvl w:val="0"/>
          <w:numId w:val="4"/>
        </w:numPr>
        <w:rPr>
          <w:b/>
          <w:sz w:val="24"/>
        </w:rPr>
      </w:pPr>
    </w:p>
    <w:p w:rsidR="000D2868" w:rsidRDefault="001B5A43" w:rsidP="000D2868">
      <w:pPr>
        <w:pStyle w:val="Odlomakpopisa"/>
        <w:numPr>
          <w:ilvl w:val="0"/>
          <w:numId w:val="5"/>
        </w:numPr>
      </w:pPr>
      <w:r>
        <w:t>AOP</w:t>
      </w:r>
      <w:r w:rsidR="00915FEE">
        <w:t xml:space="preserve"> 037</w:t>
      </w:r>
      <w:r>
        <w:t xml:space="preserve"> Stanje dospjelih obveza  na kraju izvještajnog razdoblja iznosi  </w:t>
      </w:r>
      <w:r w:rsidR="00915FEE">
        <w:t>163.041 kn i bit će plaćene unutar prvih 60 dana 2019. godine.</w:t>
      </w:r>
    </w:p>
    <w:p w:rsidR="001317E5" w:rsidRDefault="000D2868" w:rsidP="001317E5">
      <w:pPr>
        <w:pStyle w:val="Odlomakpopisa"/>
        <w:numPr>
          <w:ilvl w:val="0"/>
          <w:numId w:val="5"/>
        </w:numPr>
      </w:pPr>
      <w:r>
        <w:t xml:space="preserve"> </w:t>
      </w:r>
      <w:r w:rsidR="001B5A43">
        <w:t>AOP 090 Stanje nedospjelih obveza na kraju izvješta</w:t>
      </w:r>
      <w:r w:rsidR="00915FEE">
        <w:t xml:space="preserve">jnog razdoblja iznosi 543.196 </w:t>
      </w:r>
      <w:r w:rsidR="001B5A43">
        <w:t xml:space="preserve">kn a odnosi </w:t>
      </w:r>
      <w:r>
        <w:t xml:space="preserve">            </w:t>
      </w:r>
      <w:r w:rsidR="001B5A43">
        <w:t xml:space="preserve">se na plaću za 12 mjesec koja </w:t>
      </w:r>
      <w:proofErr w:type="spellStart"/>
      <w:r w:rsidR="001B5A43">
        <w:t>dospjeva</w:t>
      </w:r>
      <w:proofErr w:type="spellEnd"/>
      <w:r w:rsidR="001B5A43">
        <w:t xml:space="preserve"> 15.siječnja 2019.godine</w:t>
      </w:r>
      <w:r>
        <w:t>.</w:t>
      </w:r>
    </w:p>
    <w:p w:rsidR="00C97EBF" w:rsidRDefault="00C97EBF" w:rsidP="00C97EBF">
      <w:pPr>
        <w:ind w:left="360"/>
      </w:pPr>
    </w:p>
    <w:p w:rsidR="009E5480" w:rsidRDefault="009E5480"/>
    <w:p w:rsidR="00FA75A7" w:rsidRDefault="00FA75A7" w:rsidP="00FA75A7"/>
    <w:p w:rsidR="00282723" w:rsidRDefault="00282723" w:rsidP="00FA75A7">
      <w:r>
        <w:t>Voditelj računovodstva:                                                                        Zakonski predstavnik:</w:t>
      </w:r>
    </w:p>
    <w:p w:rsidR="00282723" w:rsidRDefault="00282723" w:rsidP="00FA75A7">
      <w:r>
        <w:t xml:space="preserve">________________________                                                               _______________________  </w:t>
      </w:r>
    </w:p>
    <w:p w:rsidR="00282723" w:rsidRDefault="009A5102" w:rsidP="00FA75A7">
      <w:r>
        <w:t xml:space="preserve">Zdenka </w:t>
      </w:r>
      <w:proofErr w:type="spellStart"/>
      <w:r>
        <w:t>Guć</w:t>
      </w:r>
      <w:proofErr w:type="spellEnd"/>
      <w:r w:rsidR="00282723">
        <w:t xml:space="preserve">                                                                                                </w:t>
      </w:r>
      <w:r>
        <w:t>Sanja čagalj</w:t>
      </w:r>
    </w:p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A82167"/>
    <w:p w:rsidR="00FA75A7" w:rsidRDefault="00FA75A7" w:rsidP="00A82167"/>
    <w:p w:rsidR="00A12F7D" w:rsidRDefault="00A12F7D" w:rsidP="004826BE"/>
    <w:p w:rsidR="00A12F7D" w:rsidRDefault="00A12F7D" w:rsidP="004826BE"/>
    <w:p w:rsidR="004826BE" w:rsidRDefault="004826BE"/>
    <w:sectPr w:rsidR="004826BE" w:rsidSect="000E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2D95"/>
    <w:multiLevelType w:val="hybridMultilevel"/>
    <w:tmpl w:val="F7F61A2C"/>
    <w:lvl w:ilvl="0" w:tplc="94D089D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7199"/>
    <w:multiLevelType w:val="hybridMultilevel"/>
    <w:tmpl w:val="AC245AB0"/>
    <w:lvl w:ilvl="0" w:tplc="2794C7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E35"/>
    <w:multiLevelType w:val="hybridMultilevel"/>
    <w:tmpl w:val="E80CAB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F2EB5"/>
    <w:multiLevelType w:val="hybridMultilevel"/>
    <w:tmpl w:val="1764B422"/>
    <w:lvl w:ilvl="0" w:tplc="041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76D15"/>
    <w:multiLevelType w:val="hybridMultilevel"/>
    <w:tmpl w:val="78502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8C4"/>
    <w:rsid w:val="000937E0"/>
    <w:rsid w:val="000D2868"/>
    <w:rsid w:val="000E2C79"/>
    <w:rsid w:val="001317E5"/>
    <w:rsid w:val="0017221C"/>
    <w:rsid w:val="001B5A43"/>
    <w:rsid w:val="0022227B"/>
    <w:rsid w:val="00244FA6"/>
    <w:rsid w:val="00282723"/>
    <w:rsid w:val="002D1F01"/>
    <w:rsid w:val="00406936"/>
    <w:rsid w:val="004826BE"/>
    <w:rsid w:val="0049160C"/>
    <w:rsid w:val="004F4CE7"/>
    <w:rsid w:val="00520BD0"/>
    <w:rsid w:val="00574FB0"/>
    <w:rsid w:val="005D50B1"/>
    <w:rsid w:val="005D56E6"/>
    <w:rsid w:val="0065567B"/>
    <w:rsid w:val="007E4A4C"/>
    <w:rsid w:val="0090536A"/>
    <w:rsid w:val="00915FEE"/>
    <w:rsid w:val="009236F3"/>
    <w:rsid w:val="009A5102"/>
    <w:rsid w:val="009D77D6"/>
    <w:rsid w:val="009E5480"/>
    <w:rsid w:val="009F54C0"/>
    <w:rsid w:val="00A12F7D"/>
    <w:rsid w:val="00A82167"/>
    <w:rsid w:val="00BB7372"/>
    <w:rsid w:val="00C419B8"/>
    <w:rsid w:val="00C97EBF"/>
    <w:rsid w:val="00D138B3"/>
    <w:rsid w:val="00DA429B"/>
    <w:rsid w:val="00DA7AF6"/>
    <w:rsid w:val="00DD08C4"/>
    <w:rsid w:val="00EA79CD"/>
    <w:rsid w:val="00F079D6"/>
    <w:rsid w:val="00F369D4"/>
    <w:rsid w:val="00FA75A7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0866C-462B-40F0-81A0-9CBE59EE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6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OS-Gripe</dc:creator>
  <cp:lastModifiedBy>Računovodstvo</cp:lastModifiedBy>
  <cp:revision>3</cp:revision>
  <cp:lastPrinted>2019-01-31T08:32:00Z</cp:lastPrinted>
  <dcterms:created xsi:type="dcterms:W3CDTF">2019-01-30T14:21:00Z</dcterms:created>
  <dcterms:modified xsi:type="dcterms:W3CDTF">2019-01-31T09:05:00Z</dcterms:modified>
</cp:coreProperties>
</file>