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75" w:rsidRDefault="00782C72">
      <w:pPr>
        <w:spacing w:after="160" w:line="256" w:lineRule="auto"/>
        <w:rPr>
          <w:rFonts w:eastAsiaTheme="minorHAnsi"/>
          <w:sz w:val="22"/>
          <w:szCs w:val="22"/>
          <w:lang w:eastAsia="en-US"/>
        </w:rPr>
      </w:pPr>
      <w:bookmarkStart w:id="0" w:name="_GoBack"/>
      <w:bookmarkEnd w:id="0"/>
      <w:r>
        <w:rPr>
          <w:rFonts w:eastAsiaTheme="minorHAnsi"/>
          <w:b/>
          <w:sz w:val="22"/>
          <w:lang w:eastAsia="en-US"/>
        </w:rPr>
        <w:t xml:space="preserve"> </w:t>
      </w:r>
      <w:r>
        <w:rPr>
          <w:b/>
          <w:noProof/>
        </w:rPr>
        <w:t xml:space="preserve">              </w:t>
      </w:r>
      <w:r>
        <w:rPr>
          <w:b/>
          <w:noProof/>
        </w:rPr>
        <w:drawing>
          <wp:inline distT="0" distB="0" distL="0" distR="0">
            <wp:extent cx="472440" cy="563880"/>
            <wp:effectExtent l="0" t="0" r="3810" b="7620"/>
            <wp:docPr id="1"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 cy="563880"/>
                    </a:xfrm>
                    <a:prstGeom prst="rect">
                      <a:avLst/>
                    </a:prstGeom>
                  </pic:spPr>
                </pic:pic>
              </a:graphicData>
            </a:graphic>
          </wp:inline>
        </w:drawing>
      </w:r>
      <w:r>
        <w:rPr>
          <w:rFonts w:eastAsiaTheme="minorHAnsi"/>
          <w:b/>
          <w:sz w:val="22"/>
          <w:lang w:eastAsia="en-US"/>
        </w:rPr>
        <w:t xml:space="preserve">                                                                                                               </w:t>
      </w:r>
      <w:r>
        <w:rPr>
          <w:rFonts w:eastAsiaTheme="minorHAnsi"/>
          <w:sz w:val="22"/>
          <w:lang w:eastAsia="en-US"/>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93"/>
      </w:tblGrid>
      <w:tr w:rsidR="005F1275">
        <w:tc>
          <w:tcPr>
            <w:tcW w:w="6379" w:type="dxa"/>
          </w:tcPr>
          <w:p w:rsidR="005F1275" w:rsidRDefault="00782C72">
            <w:pPr>
              <w:spacing w:after="160" w:line="256" w:lineRule="auto"/>
              <w:rPr>
                <w:rFonts w:eastAsiaTheme="minorHAnsi"/>
                <w:b/>
                <w:sz w:val="22"/>
                <w:lang w:eastAsia="en-US"/>
              </w:rPr>
            </w:pPr>
            <w:bookmarkStart w:id="1" w:name="_Hlk128748807"/>
            <w:r>
              <w:rPr>
                <w:b/>
                <w:bCs/>
                <w:sz w:val="22"/>
                <w:lang w:eastAsia="en-US"/>
              </w:rPr>
              <w:t>REPUBLIKA HRVATSKA</w:t>
            </w:r>
            <w:r>
              <w:rPr>
                <w:rFonts w:eastAsiaTheme="minorHAnsi"/>
                <w:b/>
                <w:sz w:val="22"/>
                <w:lang w:eastAsia="en-US"/>
              </w:rPr>
              <w:t xml:space="preserve">                                                                  OSNOVNA ŠKOLA SPINUT                                                                                                   </w:t>
            </w:r>
            <w:r>
              <w:rPr>
                <w:rFonts w:eastAsiaTheme="minorHAnsi"/>
                <w:sz w:val="22"/>
                <w:lang w:eastAsia="en-US"/>
              </w:rPr>
              <w:t xml:space="preserve">Teslina 12, 21000 Split                                                                                              KLASA: </w:t>
            </w:r>
            <w:r>
              <w:rPr>
                <w:noProof/>
                <w:lang w:eastAsia="en-US"/>
              </w:rPr>
              <w:t>112-02/23-01/25</w:t>
            </w:r>
            <w:r>
              <w:rPr>
                <w:rFonts w:eastAsiaTheme="minorHAnsi"/>
                <w:sz w:val="22"/>
                <w:lang w:eastAsia="en-US"/>
              </w:rPr>
              <w:t xml:space="preserve">                                                                                                                                        URBROJ: </w:t>
            </w:r>
            <w:r>
              <w:rPr>
                <w:rFonts w:eastAsiaTheme="minorHAnsi"/>
                <w:noProof/>
                <w:sz w:val="22"/>
                <w:lang w:eastAsia="en-US"/>
              </w:rPr>
              <w:t>2181-1-277-23-1</w:t>
            </w:r>
            <w:r>
              <w:rPr>
                <w:rFonts w:eastAsiaTheme="minorHAnsi"/>
                <w:sz w:val="22"/>
                <w:lang w:eastAsia="en-US"/>
              </w:rPr>
              <w:t xml:space="preserve">                                                                                                           Split,   18. listopada 2023.</w:t>
            </w:r>
          </w:p>
          <w:p w:rsidR="005F1275" w:rsidRDefault="005F1275">
            <w:pPr>
              <w:spacing w:after="160" w:line="256" w:lineRule="auto"/>
              <w:rPr>
                <w:rFonts w:eastAsiaTheme="minorHAnsi"/>
                <w:sz w:val="22"/>
                <w:lang w:eastAsia="en-US"/>
              </w:rPr>
            </w:pPr>
          </w:p>
          <w:p w:rsidR="005F1275" w:rsidRDefault="005F1275">
            <w:pPr>
              <w:spacing w:after="160" w:line="256" w:lineRule="auto"/>
              <w:rPr>
                <w:rFonts w:eastAsiaTheme="minorHAnsi"/>
                <w:sz w:val="22"/>
                <w:lang w:eastAsia="en-US"/>
              </w:rPr>
            </w:pPr>
          </w:p>
        </w:tc>
        <w:tc>
          <w:tcPr>
            <w:tcW w:w="2693" w:type="dxa"/>
            <w:hideMark/>
          </w:tcPr>
          <w:p w:rsidR="005F1275" w:rsidRDefault="00782C72">
            <w:pPr>
              <w:spacing w:after="160" w:line="256" w:lineRule="auto"/>
              <w:jc w:val="right"/>
              <w:rPr>
                <w:rFonts w:eastAsiaTheme="minorHAnsi"/>
                <w:sz w:val="22"/>
                <w:lang w:eastAsia="en-US"/>
              </w:rPr>
            </w:pPr>
            <w:r>
              <w:rPr>
                <w:noProof/>
              </w:rPr>
              <w:drawing>
                <wp:inline distT="0" distB="0" distL="0" distR="0">
                  <wp:extent cx="933580" cy="9335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933580" cy="933580"/>
                          </a:xfrm>
                          <a:prstGeom prst="rect">
                            <a:avLst/>
                          </a:prstGeom>
                        </pic:spPr>
                      </pic:pic>
                    </a:graphicData>
                  </a:graphic>
                </wp:inline>
              </w:drawing>
            </w:r>
          </w:p>
        </w:tc>
        <w:bookmarkEnd w:id="1"/>
      </w:tr>
    </w:tbl>
    <w:p w:rsidR="005F1275" w:rsidRDefault="005F1275">
      <w:pPr>
        <w:rPr>
          <w:sz w:val="20"/>
          <w:szCs w:val="20"/>
        </w:rPr>
      </w:pPr>
    </w:p>
    <w:p w:rsidR="005F1275" w:rsidRDefault="00782C72">
      <w:pPr>
        <w:jc w:val="both"/>
        <w:rPr>
          <w:sz w:val="20"/>
          <w:szCs w:val="20"/>
        </w:rPr>
      </w:pPr>
      <w:r>
        <w:rPr>
          <w:sz w:val="20"/>
          <w:szCs w:val="20"/>
        </w:rPr>
        <w:t xml:space="preserve">Na temelju članka 107. Zakona o odgoju i obrazovanju u osnovnoj i srednjoj školi te Pravilnika o postupku  zapošljavanja te procjeni i vrednovanju kandidata za zapošljavanje,  Osnovna škola Spinut,Split, Teslina 12, </w:t>
      </w:r>
    </w:p>
    <w:p w:rsidR="005F1275" w:rsidRDefault="00782C72">
      <w:pPr>
        <w:jc w:val="both"/>
        <w:rPr>
          <w:sz w:val="20"/>
          <w:szCs w:val="20"/>
        </w:rPr>
      </w:pPr>
      <w:r>
        <w:rPr>
          <w:sz w:val="20"/>
          <w:szCs w:val="20"/>
        </w:rPr>
        <w:t>raspisuje</w:t>
      </w:r>
    </w:p>
    <w:p w:rsidR="005F1275" w:rsidRDefault="005F1275">
      <w:pPr>
        <w:jc w:val="center"/>
        <w:rPr>
          <w:sz w:val="20"/>
          <w:szCs w:val="20"/>
        </w:rPr>
      </w:pPr>
    </w:p>
    <w:p w:rsidR="005F1275" w:rsidRDefault="00782C72">
      <w:pPr>
        <w:jc w:val="center"/>
        <w:rPr>
          <w:b/>
          <w:sz w:val="20"/>
          <w:szCs w:val="20"/>
        </w:rPr>
      </w:pPr>
      <w:r>
        <w:rPr>
          <w:b/>
          <w:sz w:val="20"/>
          <w:szCs w:val="20"/>
        </w:rPr>
        <w:t>NATJEČAJ</w:t>
      </w:r>
    </w:p>
    <w:p w:rsidR="005F1275" w:rsidRDefault="00782C72">
      <w:pPr>
        <w:jc w:val="center"/>
        <w:rPr>
          <w:b/>
          <w:sz w:val="20"/>
          <w:szCs w:val="20"/>
        </w:rPr>
      </w:pPr>
      <w:r>
        <w:rPr>
          <w:b/>
          <w:sz w:val="20"/>
          <w:szCs w:val="20"/>
        </w:rPr>
        <w:t>za radno mjesto</w:t>
      </w:r>
    </w:p>
    <w:p w:rsidR="005F1275" w:rsidRDefault="005F1275">
      <w:pPr>
        <w:rPr>
          <w:b/>
          <w:sz w:val="20"/>
          <w:szCs w:val="20"/>
        </w:rPr>
      </w:pPr>
    </w:p>
    <w:p w:rsidR="005F1275" w:rsidRDefault="00782C72">
      <w:pPr>
        <w:numPr>
          <w:ilvl w:val="0"/>
          <w:numId w:val="1"/>
        </w:numPr>
        <w:rPr>
          <w:b/>
          <w:sz w:val="20"/>
          <w:szCs w:val="20"/>
        </w:rPr>
      </w:pPr>
      <w:r>
        <w:rPr>
          <w:b/>
          <w:sz w:val="20"/>
          <w:szCs w:val="20"/>
        </w:rPr>
        <w:t>Učitelj/ica matematike - 1 izvršitelj/ica na neodređeno i puno radno vrijeme</w:t>
      </w:r>
    </w:p>
    <w:p w:rsidR="005F1275" w:rsidRDefault="005F1275">
      <w:pPr>
        <w:rPr>
          <w:b/>
          <w:sz w:val="20"/>
          <w:szCs w:val="20"/>
        </w:rPr>
      </w:pPr>
    </w:p>
    <w:p w:rsidR="005F1275" w:rsidRDefault="00782C72">
      <w:pPr>
        <w:rPr>
          <w:sz w:val="20"/>
          <w:szCs w:val="20"/>
        </w:rPr>
      </w:pPr>
      <w:r>
        <w:rPr>
          <w:sz w:val="20"/>
          <w:szCs w:val="20"/>
        </w:rPr>
        <w:t>UVJETI: Uz opće uvjete za zasnivanje radnog odnosa prema Zakonu o radu , kandidati moraju ispuniti i posebne uvjete:</w:t>
      </w:r>
    </w:p>
    <w:p w:rsidR="005F1275" w:rsidRDefault="00782C72">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5F1275" w:rsidRDefault="005F1275">
      <w:pPr>
        <w:ind w:left="360"/>
        <w:rPr>
          <w:sz w:val="20"/>
          <w:szCs w:val="20"/>
        </w:rPr>
      </w:pPr>
    </w:p>
    <w:p w:rsidR="005F1275" w:rsidRDefault="00782C72">
      <w:pPr>
        <w:jc w:val="both"/>
        <w:rPr>
          <w:sz w:val="20"/>
          <w:szCs w:val="20"/>
        </w:rPr>
      </w:pPr>
      <w:r>
        <w:rPr>
          <w:sz w:val="20"/>
          <w:szCs w:val="20"/>
        </w:rPr>
        <w:t>Uz vlastoručno potpisanu prijavu na natječaj u kojoj kandidati navode radno mjesto na koje se prijavljuje i osobne podatke pomoću kojih će mu biti dostavljena obavijest o datumu postupka procjene odnosno testiranja (osobno ime, adresa stanovanja, broj telefona i/ili mobitela, e-mail adresu) potrebno je  priložiti:</w:t>
      </w:r>
    </w:p>
    <w:p w:rsidR="005F1275" w:rsidRDefault="00782C72">
      <w:pPr>
        <w:numPr>
          <w:ilvl w:val="0"/>
          <w:numId w:val="1"/>
        </w:numPr>
        <w:rPr>
          <w:sz w:val="20"/>
          <w:szCs w:val="20"/>
        </w:rPr>
      </w:pPr>
      <w:r>
        <w:rPr>
          <w:sz w:val="20"/>
          <w:szCs w:val="20"/>
        </w:rPr>
        <w:t>životopis</w:t>
      </w:r>
    </w:p>
    <w:p w:rsidR="005F1275" w:rsidRDefault="00782C72">
      <w:pPr>
        <w:numPr>
          <w:ilvl w:val="0"/>
          <w:numId w:val="1"/>
        </w:numPr>
        <w:rPr>
          <w:sz w:val="20"/>
          <w:szCs w:val="20"/>
        </w:rPr>
      </w:pPr>
      <w:r>
        <w:rPr>
          <w:sz w:val="20"/>
          <w:szCs w:val="20"/>
        </w:rPr>
        <w:t>dokaz  o ogovarajućem stupnju obrazovanja (diploma)</w:t>
      </w:r>
    </w:p>
    <w:p w:rsidR="005F1275" w:rsidRDefault="005F1275">
      <w:pPr>
        <w:spacing w:after="48"/>
        <w:ind w:left="360"/>
        <w:textAlignment w:val="baseline"/>
        <w:rPr>
          <w:color w:val="231F20"/>
        </w:rPr>
      </w:pPr>
    </w:p>
    <w:tbl>
      <w:tblPr>
        <w:tblW w:w="10660" w:type="dxa"/>
        <w:tblCellMar>
          <w:left w:w="0" w:type="dxa"/>
          <w:right w:w="0" w:type="dxa"/>
        </w:tblCellMar>
        <w:tblLook w:val="04A0" w:firstRow="1" w:lastRow="0" w:firstColumn="1" w:lastColumn="0" w:noHBand="0" w:noVBand="1"/>
      </w:tblPr>
      <w:tblGrid>
        <w:gridCol w:w="764"/>
        <w:gridCol w:w="2392"/>
        <w:gridCol w:w="3319"/>
        <w:gridCol w:w="4185"/>
      </w:tblGrid>
      <w:tr w:rsidR="005F1275">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jc w:val="center"/>
              <w:rPr>
                <w:rFonts w:ascii="Minion Pro" w:hAnsi="Minion Pro"/>
                <w:sz w:val="22"/>
                <w:szCs w:val="22"/>
              </w:rPr>
            </w:pPr>
            <w:r>
              <w:rPr>
                <w:rFonts w:ascii="Minion Pro" w:hAnsi="Minion Pro"/>
                <w:b/>
                <w:bCs/>
                <w:sz w:val="18"/>
                <w:szCs w:val="18"/>
              </w:rPr>
              <w:t>TOČKE</w:t>
            </w:r>
          </w:p>
        </w:tc>
        <w:tc>
          <w:tcPr>
            <w:tcW w:w="25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jc w:val="center"/>
              <w:rPr>
                <w:rFonts w:ascii="Minion Pro" w:hAnsi="Minion Pro"/>
                <w:sz w:val="22"/>
                <w:szCs w:val="22"/>
              </w:rPr>
            </w:pPr>
            <w:r>
              <w:rPr>
                <w:rFonts w:ascii="Minion Pro" w:hAnsi="Minion Pro"/>
                <w:b/>
                <w:bCs/>
                <w:sz w:val="18"/>
                <w:szCs w:val="18"/>
              </w:rPr>
              <w:t>STUDIJSKI PROGRAM I SMJER</w:t>
            </w:r>
          </w:p>
        </w:tc>
        <w:tc>
          <w:tcPr>
            <w:tcW w:w="27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jc w:val="center"/>
              <w:rPr>
                <w:rFonts w:ascii="Minion Pro" w:hAnsi="Minion Pro"/>
                <w:sz w:val="22"/>
                <w:szCs w:val="22"/>
              </w:rPr>
            </w:pPr>
            <w:r>
              <w:rPr>
                <w:rFonts w:ascii="Minion Pro" w:hAnsi="Minion Pro"/>
                <w:b/>
                <w:bCs/>
                <w:sz w:val="18"/>
                <w:szCs w:val="18"/>
              </w:rPr>
              <w:t>VRSTA I RAZINA STUDIJA</w:t>
            </w:r>
          </w:p>
        </w:tc>
        <w:tc>
          <w:tcPr>
            <w:tcW w:w="44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jc w:val="center"/>
              <w:rPr>
                <w:rFonts w:ascii="Minion Pro" w:hAnsi="Minion Pro"/>
                <w:sz w:val="22"/>
                <w:szCs w:val="22"/>
              </w:rPr>
            </w:pPr>
            <w:r>
              <w:rPr>
                <w:rFonts w:ascii="Minion Pro" w:hAnsi="Minion Pro"/>
                <w:b/>
                <w:bCs/>
                <w:sz w:val="18"/>
                <w:szCs w:val="18"/>
              </w:rPr>
              <w:t>STEČENI AKADEMSKI NAZIV</w:t>
            </w:r>
          </w:p>
        </w:tc>
      </w:tr>
      <w:tr w:rsidR="005F1275">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jc w:val="center"/>
              <w:rPr>
                <w:rFonts w:ascii="Minion Pro" w:hAnsi="Minion Pro"/>
                <w:sz w:val="22"/>
                <w:szCs w:val="22"/>
              </w:rPr>
            </w:pPr>
            <w:r>
              <w:rPr>
                <w:rFonts w:ascii="Minion Pro" w:hAnsi="Minion Pro"/>
                <w:b/>
                <w:bCs/>
                <w:sz w:val="18"/>
                <w:szCs w:val="18"/>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textAlignment w:val="baseline"/>
              <w:rPr>
                <w:rFonts w:ascii="Minion Pro" w:hAnsi="Minion Pro"/>
                <w:sz w:val="20"/>
                <w:szCs w:val="20"/>
              </w:rPr>
            </w:pPr>
            <w:r>
              <w:rPr>
                <w:rFonts w:ascii="Minion Pro" w:hAnsi="Minion Pro"/>
                <w:b/>
                <w:bCs/>
                <w:sz w:val="20"/>
                <w:szCs w:val="20"/>
              </w:rPr>
              <w:t>Matematika</w:t>
            </w:r>
          </w:p>
          <w:p w:rsidR="005F1275" w:rsidRDefault="00782C72">
            <w:pPr>
              <w:textAlignment w:val="baseline"/>
              <w:rPr>
                <w:rFonts w:ascii="Minion Pro" w:hAnsi="Minion Pro"/>
                <w:sz w:val="20"/>
                <w:szCs w:val="20"/>
              </w:rPr>
            </w:pPr>
            <w:r>
              <w:rPr>
                <w:rFonts w:ascii="Minion Pro" w:hAnsi="Minion Pro"/>
                <w:i/>
                <w:iCs/>
                <w:sz w:val="20"/>
                <w:szCs w:val="20"/>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diplomski </w:t>
            </w:r>
            <w:r>
              <w:rPr>
                <w:rFonts w:ascii="Minion Pro" w:hAnsi="Minion Pro"/>
                <w:sz w:val="22"/>
                <w:szCs w:val="22"/>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magistar edukacije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sveučilišni </w:t>
            </w:r>
            <w:r>
              <w:rPr>
                <w:rFonts w:ascii="Minion Pro" w:hAnsi="Minion Pro"/>
                <w:sz w:val="22"/>
                <w:szCs w:val="22"/>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profesor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textAlignment w:val="baseline"/>
              <w:rPr>
                <w:rFonts w:ascii="Minion Pro" w:hAnsi="Minion Pro"/>
                <w:sz w:val="20"/>
                <w:szCs w:val="20"/>
              </w:rPr>
            </w:pPr>
            <w:r>
              <w:rPr>
                <w:rFonts w:ascii="Minion Pro" w:hAnsi="Minion Pro"/>
                <w:b/>
                <w:bCs/>
                <w:sz w:val="20"/>
                <w:szCs w:val="20"/>
              </w:rPr>
              <w:t>Matematika i informatika</w:t>
            </w:r>
          </w:p>
          <w:p w:rsidR="005F1275" w:rsidRDefault="00782C72">
            <w:pPr>
              <w:textAlignment w:val="baseline"/>
              <w:rPr>
                <w:rFonts w:ascii="Minion Pro" w:hAnsi="Minion Pro"/>
                <w:sz w:val="20"/>
                <w:szCs w:val="20"/>
              </w:rPr>
            </w:pPr>
            <w:r>
              <w:rPr>
                <w:rFonts w:ascii="Minion Pro" w:hAnsi="Minion Pro"/>
                <w:i/>
                <w:iCs/>
                <w:sz w:val="20"/>
                <w:szCs w:val="20"/>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textAlignment w:val="baseline"/>
              <w:rPr>
                <w:rFonts w:ascii="Minion Pro" w:hAnsi="Minion Pro"/>
                <w:sz w:val="20"/>
                <w:szCs w:val="20"/>
              </w:rPr>
            </w:pPr>
            <w:r>
              <w:rPr>
                <w:rFonts w:ascii="Minion Pro" w:hAnsi="Minion Pro"/>
                <w:i/>
                <w:iCs/>
                <w:sz w:val="20"/>
                <w:szCs w:val="20"/>
              </w:rPr>
              <w:t>    integrirani </w:t>
            </w:r>
            <w:r>
              <w:rPr>
                <w:rFonts w:ascii="Minion Pro" w:hAnsi="Minion Pro"/>
                <w:sz w:val="20"/>
                <w:szCs w:val="20"/>
              </w:rPr>
              <w:t>preddiplomski i diplomski sveučilišni studij</w:t>
            </w:r>
          </w:p>
          <w:p w:rsidR="005F1275" w:rsidRDefault="00782C72">
            <w:pPr>
              <w:textAlignment w:val="baseline"/>
              <w:rPr>
                <w:rFonts w:ascii="Minion Pro" w:hAnsi="Minion Pro"/>
                <w:sz w:val="20"/>
                <w:szCs w:val="20"/>
              </w:rPr>
            </w:pPr>
            <w:r>
              <w:rPr>
                <w:rFonts w:ascii="Minion Pro" w:hAnsi="Minion Pro"/>
                <w:sz w:val="20"/>
                <w:szCs w:val="20"/>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magistar edukacije matematike i informatike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sveučilišni </w:t>
            </w:r>
            <w:r>
              <w:rPr>
                <w:rFonts w:ascii="Minion Pro" w:hAnsi="Minion Pro"/>
                <w:sz w:val="22"/>
                <w:szCs w:val="22"/>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profesor </w:t>
            </w:r>
            <w:r>
              <w:rPr>
                <w:rFonts w:ascii="Minion Pro" w:hAnsi="Minion Pro"/>
                <w:i/>
                <w:iCs/>
                <w:sz w:val="18"/>
                <w:szCs w:val="18"/>
              </w:rPr>
              <w:t>matematike i informatike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textAlignment w:val="baseline"/>
              <w:rPr>
                <w:rFonts w:ascii="Minion Pro" w:hAnsi="Minion Pro"/>
                <w:sz w:val="20"/>
                <w:szCs w:val="20"/>
              </w:rPr>
            </w:pPr>
            <w:r>
              <w:rPr>
                <w:rFonts w:ascii="Minion Pro" w:hAnsi="Minion Pro"/>
                <w:b/>
                <w:bCs/>
                <w:sz w:val="20"/>
                <w:szCs w:val="20"/>
              </w:rPr>
              <w:t>Matematika i fizika/</w:t>
            </w:r>
          </w:p>
          <w:p w:rsidR="005F1275" w:rsidRDefault="00782C72">
            <w:pPr>
              <w:textAlignment w:val="baseline"/>
              <w:rPr>
                <w:rFonts w:ascii="Minion Pro" w:hAnsi="Minion Pro"/>
                <w:sz w:val="20"/>
                <w:szCs w:val="20"/>
              </w:rPr>
            </w:pPr>
            <w:r>
              <w:rPr>
                <w:rFonts w:ascii="Minion Pro" w:hAnsi="Minion Pro"/>
                <w:b/>
                <w:bCs/>
                <w:sz w:val="20"/>
                <w:szCs w:val="20"/>
              </w:rPr>
              <w:t>Fizika i matematika</w:t>
            </w:r>
          </w:p>
          <w:p w:rsidR="005F1275" w:rsidRDefault="00782C72">
            <w:pPr>
              <w:textAlignment w:val="baseline"/>
              <w:rPr>
                <w:rFonts w:ascii="Minion Pro" w:hAnsi="Minion Pro"/>
                <w:sz w:val="20"/>
                <w:szCs w:val="20"/>
              </w:rPr>
            </w:pPr>
            <w:r>
              <w:rPr>
                <w:rFonts w:ascii="Minion Pro" w:hAnsi="Minion Pro"/>
                <w:i/>
                <w:iCs/>
                <w:sz w:val="20"/>
                <w:szCs w:val="20"/>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textAlignment w:val="baseline"/>
              <w:rPr>
                <w:rFonts w:ascii="Minion Pro" w:hAnsi="Minion Pro"/>
                <w:sz w:val="20"/>
                <w:szCs w:val="20"/>
              </w:rPr>
            </w:pPr>
            <w:r>
              <w:rPr>
                <w:rFonts w:ascii="Minion Pro" w:hAnsi="Minion Pro"/>
                <w:i/>
                <w:iCs/>
                <w:sz w:val="20"/>
                <w:szCs w:val="20"/>
              </w:rPr>
              <w:t>    diplomski </w:t>
            </w:r>
            <w:r>
              <w:rPr>
                <w:rFonts w:ascii="Minion Pro" w:hAnsi="Minion Pro"/>
                <w:sz w:val="20"/>
                <w:szCs w:val="20"/>
              </w:rPr>
              <w:t>sveučilišni studij</w:t>
            </w:r>
          </w:p>
          <w:p w:rsidR="005F1275" w:rsidRDefault="00782C72">
            <w:pPr>
              <w:textAlignment w:val="baseline"/>
              <w:rPr>
                <w:rFonts w:ascii="Minion Pro" w:hAnsi="Minion Pro"/>
                <w:sz w:val="20"/>
                <w:szCs w:val="20"/>
              </w:rPr>
            </w:pPr>
            <w:r>
              <w:rPr>
                <w:rFonts w:ascii="Minion Pro" w:hAnsi="Minion Pro"/>
                <w:i/>
                <w:iCs/>
                <w:sz w:val="20"/>
                <w:szCs w:val="20"/>
              </w:rPr>
              <w:t>    integrirani </w:t>
            </w:r>
            <w:r>
              <w:rPr>
                <w:rFonts w:ascii="Minion Pro" w:hAnsi="Minion Pro"/>
                <w:sz w:val="20"/>
                <w:szCs w:val="20"/>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textAlignment w:val="baseline"/>
              <w:rPr>
                <w:rFonts w:ascii="Minion Pro" w:hAnsi="Minion Pro"/>
                <w:sz w:val="20"/>
                <w:szCs w:val="20"/>
              </w:rPr>
            </w:pPr>
            <w:r>
              <w:rPr>
                <w:rFonts w:ascii="Minion Pro" w:hAnsi="Minion Pro"/>
                <w:sz w:val="20"/>
                <w:szCs w:val="20"/>
              </w:rPr>
              <w:t>–     magistar </w:t>
            </w:r>
            <w:r>
              <w:rPr>
                <w:rFonts w:ascii="Minion Pro" w:hAnsi="Minion Pro"/>
                <w:i/>
                <w:iCs/>
                <w:sz w:val="20"/>
                <w:szCs w:val="20"/>
              </w:rPr>
              <w:t>edukacije matematike i fizike</w:t>
            </w:r>
          </w:p>
          <w:p w:rsidR="005F1275" w:rsidRDefault="00782C72">
            <w:pPr>
              <w:textAlignment w:val="baseline"/>
              <w:rPr>
                <w:rFonts w:ascii="Minion Pro" w:hAnsi="Minion Pro"/>
                <w:sz w:val="20"/>
                <w:szCs w:val="20"/>
              </w:rPr>
            </w:pPr>
            <w:r>
              <w:rPr>
                <w:rFonts w:ascii="Minion Pro" w:hAnsi="Minion Pro"/>
                <w:sz w:val="20"/>
                <w:szCs w:val="20"/>
              </w:rPr>
              <w:t>–     magistar </w:t>
            </w:r>
            <w:r>
              <w:rPr>
                <w:rFonts w:ascii="Minion Pro" w:hAnsi="Minion Pro"/>
                <w:i/>
                <w:iCs/>
                <w:sz w:val="20"/>
                <w:szCs w:val="20"/>
              </w:rPr>
              <w:t>edukacije fizike i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sveučilišni </w:t>
            </w:r>
            <w:r>
              <w:rPr>
                <w:rFonts w:ascii="Minion Pro" w:hAnsi="Minion Pro"/>
                <w:sz w:val="22"/>
                <w:szCs w:val="22"/>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textAlignment w:val="baseline"/>
              <w:rPr>
                <w:rFonts w:ascii="Minion Pro" w:hAnsi="Minion Pro"/>
                <w:sz w:val="20"/>
                <w:szCs w:val="20"/>
              </w:rPr>
            </w:pPr>
            <w:r>
              <w:rPr>
                <w:rFonts w:ascii="Minion Pro" w:hAnsi="Minion Pro"/>
                <w:sz w:val="20"/>
                <w:szCs w:val="20"/>
              </w:rPr>
              <w:t>–     profesor </w:t>
            </w:r>
            <w:r>
              <w:rPr>
                <w:rFonts w:ascii="Minion Pro" w:hAnsi="Minion Pro"/>
                <w:i/>
                <w:iCs/>
                <w:sz w:val="20"/>
                <w:szCs w:val="20"/>
              </w:rPr>
              <w:t>matematike i fizike</w:t>
            </w:r>
          </w:p>
          <w:p w:rsidR="005F1275" w:rsidRDefault="00782C72">
            <w:pPr>
              <w:textAlignment w:val="baseline"/>
              <w:rPr>
                <w:rFonts w:ascii="Minion Pro" w:hAnsi="Minion Pro"/>
                <w:sz w:val="20"/>
                <w:szCs w:val="20"/>
              </w:rPr>
            </w:pPr>
            <w:r>
              <w:rPr>
                <w:rFonts w:ascii="Minion Pro" w:hAnsi="Minion Pro"/>
                <w:sz w:val="20"/>
                <w:szCs w:val="20"/>
              </w:rPr>
              <w:t>–     profesor </w:t>
            </w:r>
            <w:r>
              <w:rPr>
                <w:rFonts w:ascii="Minion Pro" w:hAnsi="Minion Pro"/>
                <w:i/>
                <w:iCs/>
                <w:sz w:val="20"/>
                <w:szCs w:val="20"/>
              </w:rPr>
              <w:t>fizike i matematike</w:t>
            </w:r>
          </w:p>
        </w:tc>
      </w:tr>
      <w:tr w:rsidR="005F1275">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jc w:val="center"/>
              <w:rPr>
                <w:rFonts w:ascii="Minion Pro" w:hAnsi="Minion Pro"/>
                <w:sz w:val="22"/>
                <w:szCs w:val="22"/>
              </w:rPr>
            </w:pPr>
            <w:r>
              <w:rPr>
                <w:rFonts w:ascii="Minion Pro" w:hAnsi="Minion Pro"/>
                <w:b/>
                <w:bCs/>
                <w:sz w:val="18"/>
                <w:szCs w:val="18"/>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textAlignment w:val="baseline"/>
              <w:rPr>
                <w:rFonts w:ascii="Minion Pro" w:hAnsi="Minion Pro"/>
                <w:sz w:val="20"/>
                <w:szCs w:val="20"/>
              </w:rPr>
            </w:pPr>
            <w:r>
              <w:rPr>
                <w:rFonts w:ascii="Minion Pro" w:hAnsi="Minion Pro"/>
                <w:b/>
                <w:bCs/>
                <w:sz w:val="20"/>
                <w:szCs w:val="20"/>
              </w:rPr>
              <w:t>Matematika</w:t>
            </w:r>
          </w:p>
          <w:p w:rsidR="005F1275" w:rsidRDefault="00782C72">
            <w:pPr>
              <w:textAlignment w:val="baseline"/>
              <w:rPr>
                <w:rFonts w:ascii="Minion Pro" w:hAnsi="Minion Pro"/>
                <w:sz w:val="20"/>
                <w:szCs w:val="20"/>
              </w:rPr>
            </w:pPr>
            <w:r>
              <w:rPr>
                <w:rFonts w:ascii="Minion Pro" w:hAnsi="Minion Pro"/>
                <w:i/>
                <w:iCs/>
                <w:sz w:val="20"/>
                <w:szCs w:val="20"/>
              </w:rPr>
              <w:lastRenderedPageBreak/>
              <w:t>svi smjerovi/programi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magistar matematike (bez obzira na smjer)</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diplomirani inženjer matematike (bez obzira na smjer)</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b/>
                <w:bCs/>
                <w:sz w:val="18"/>
                <w:szCs w:val="18"/>
              </w:rPr>
              <w:t>Računarstvo i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magistar računarstva i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b/>
                <w:bCs/>
                <w:sz w:val="18"/>
                <w:szCs w:val="18"/>
              </w:rPr>
              <w:t>Teorijska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magistar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b/>
                <w:bCs/>
                <w:sz w:val="18"/>
                <w:szCs w:val="18"/>
              </w:rPr>
              <w:t>Diskretna matematika i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magistar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b/>
                <w:bCs/>
                <w:sz w:val="18"/>
                <w:szCs w:val="18"/>
              </w:rPr>
              <w:t>Financijska i poslovna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magistar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b/>
                <w:bCs/>
                <w:sz w:val="18"/>
                <w:szCs w:val="18"/>
              </w:rPr>
              <w:t>Matematička statistika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magistar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b/>
                <w:bCs/>
                <w:sz w:val="18"/>
                <w:szCs w:val="18"/>
              </w:rPr>
              <w:t>Primijenjena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magistar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b/>
                <w:bCs/>
                <w:sz w:val="18"/>
                <w:szCs w:val="18"/>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diplomirani učitelj razredne nastave s pojačanim programom iz nastavnoga predmeta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textAlignment w:val="baseline"/>
              <w:rPr>
                <w:rFonts w:ascii="Minion Pro" w:hAnsi="Minion Pro"/>
                <w:sz w:val="20"/>
                <w:szCs w:val="20"/>
              </w:rPr>
            </w:pPr>
            <w:r>
              <w:rPr>
                <w:rFonts w:ascii="Minion Pro" w:hAnsi="Minion Pro"/>
                <w:b/>
                <w:bCs/>
                <w:sz w:val="20"/>
                <w:szCs w:val="20"/>
              </w:rPr>
              <w:t>Drugi studijski program</w:t>
            </w:r>
          </w:p>
          <w:p w:rsidR="005F1275" w:rsidRDefault="00782C72">
            <w:pPr>
              <w:textAlignment w:val="baseline"/>
              <w:rPr>
                <w:rFonts w:ascii="Minion Pro" w:hAnsi="Minion Pro"/>
                <w:sz w:val="20"/>
                <w:szCs w:val="20"/>
              </w:rPr>
            </w:pPr>
            <w:r>
              <w:rPr>
                <w:rFonts w:ascii="Minion Pro" w:hAnsi="Minion Pro"/>
                <w:i/>
                <w:iCs/>
                <w:sz w:val="20"/>
                <w:szCs w:val="20"/>
              </w:rPr>
              <w:t>s minimalno 55 ECTS-a iz matematike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magistar bez obzira na akademski naziv s najmanje 55 ECTS bodova iz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diplomirani inženjer – bez obzira na akademski naziv s odgovarajućim ekvivalentom predmeta iz matematike</w:t>
            </w:r>
          </w:p>
        </w:tc>
      </w:tr>
      <w:tr w:rsidR="005F1275">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jc w:val="center"/>
              <w:rPr>
                <w:rFonts w:ascii="Minion Pro" w:hAnsi="Minion Pro"/>
                <w:sz w:val="22"/>
                <w:szCs w:val="22"/>
              </w:rPr>
            </w:pPr>
            <w:r>
              <w:rPr>
                <w:rFonts w:ascii="Minion Pro" w:hAnsi="Minion Pro"/>
                <w:b/>
                <w:bCs/>
                <w:sz w:val="18"/>
                <w:szCs w:val="18"/>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b/>
                <w:bCs/>
                <w:sz w:val="18"/>
                <w:szCs w:val="18"/>
              </w:rPr>
              <w:t>Matematika </w:t>
            </w:r>
            <w:r>
              <w:rPr>
                <w:rFonts w:ascii="Minion Pro" w:hAnsi="Minion Pro"/>
                <w:sz w:val="22"/>
                <w:szCs w:val="22"/>
              </w:rPr>
              <w:t>svi smjerovi/ programi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textAlignment w:val="baseline"/>
              <w:rPr>
                <w:rFonts w:ascii="Minion Pro" w:hAnsi="Minion Pro"/>
                <w:sz w:val="20"/>
                <w:szCs w:val="20"/>
              </w:rPr>
            </w:pPr>
            <w:r>
              <w:rPr>
                <w:rFonts w:ascii="Minion Pro" w:hAnsi="Minion Pro"/>
                <w:i/>
                <w:iCs/>
                <w:sz w:val="20"/>
                <w:szCs w:val="20"/>
              </w:rPr>
              <w:t>    sveučilišni prvostupnik (baccalaureus) edukacije matematike</w:t>
            </w:r>
          </w:p>
          <w:p w:rsidR="005F1275" w:rsidRDefault="00782C72">
            <w:pPr>
              <w:textAlignment w:val="baseline"/>
              <w:rPr>
                <w:rFonts w:ascii="Minion Pro" w:hAnsi="Minion Pro"/>
                <w:sz w:val="20"/>
                <w:szCs w:val="20"/>
              </w:rPr>
            </w:pPr>
            <w:r>
              <w:rPr>
                <w:rFonts w:ascii="Minion Pro" w:hAnsi="Minion Pro"/>
                <w:i/>
                <w:iCs/>
                <w:sz w:val="20"/>
                <w:szCs w:val="20"/>
              </w:rPr>
              <w:t>    sveučilišni prvostupnik (baccalaureus) matematike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b/>
                <w:bCs/>
                <w:sz w:val="18"/>
                <w:szCs w:val="18"/>
              </w:rPr>
              <w:t>Matematika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sveučilišni prvostupnik (baccalaureus) matematike i informatike</w:t>
            </w:r>
          </w:p>
        </w:tc>
      </w:tr>
      <w:tr w:rsidR="005F1275">
        <w:tc>
          <w:tcPr>
            <w:tcW w:w="0" w:type="auto"/>
            <w:vMerge/>
            <w:tcBorders>
              <w:top w:val="single" w:sz="6" w:space="0" w:color="auto"/>
              <w:left w:val="single" w:sz="6" w:space="0" w:color="auto"/>
              <w:bottom w:val="single" w:sz="6" w:space="0" w:color="auto"/>
              <w:right w:val="single" w:sz="6" w:space="0" w:color="auto"/>
            </w:tcBorders>
            <w:vAlign w:val="bottom"/>
            <w:hideMark/>
          </w:tcPr>
          <w:p w:rsidR="005F1275" w:rsidRDefault="005F1275">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b/>
                <w:bCs/>
                <w:sz w:val="18"/>
                <w:szCs w:val="18"/>
              </w:rPr>
              <w:t>Matematika i 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sz w:val="22"/>
                <w:szCs w:val="22"/>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F1275" w:rsidRDefault="00782C72">
            <w:pPr>
              <w:rPr>
                <w:rFonts w:ascii="Minion Pro" w:hAnsi="Minion Pro"/>
                <w:sz w:val="22"/>
                <w:szCs w:val="22"/>
              </w:rPr>
            </w:pPr>
            <w:r>
              <w:rPr>
                <w:rFonts w:ascii="Minion Pro" w:hAnsi="Minion Pro"/>
                <w:i/>
                <w:iCs/>
                <w:sz w:val="18"/>
                <w:szCs w:val="18"/>
              </w:rPr>
              <w:t>    sveučilišni prvostupnik (baccalaureus) matematike i fizike</w:t>
            </w:r>
          </w:p>
        </w:tc>
      </w:tr>
    </w:tbl>
    <w:p w:rsidR="005F1275" w:rsidRDefault="005F1275">
      <w:pPr>
        <w:ind w:left="720"/>
        <w:rPr>
          <w:sz w:val="20"/>
          <w:szCs w:val="20"/>
        </w:rPr>
      </w:pPr>
    </w:p>
    <w:p w:rsidR="005F1275" w:rsidRDefault="00782C72">
      <w:pPr>
        <w:numPr>
          <w:ilvl w:val="0"/>
          <w:numId w:val="1"/>
        </w:numPr>
        <w:rPr>
          <w:sz w:val="20"/>
          <w:szCs w:val="20"/>
        </w:rPr>
      </w:pPr>
      <w:r>
        <w:rPr>
          <w:sz w:val="20"/>
          <w:szCs w:val="20"/>
        </w:rPr>
        <w:t xml:space="preserve">dokaz o državljanstvu </w:t>
      </w:r>
    </w:p>
    <w:p w:rsidR="005F1275" w:rsidRDefault="00782C72">
      <w:pPr>
        <w:numPr>
          <w:ilvl w:val="0"/>
          <w:numId w:val="1"/>
        </w:numPr>
        <w:rPr>
          <w:sz w:val="20"/>
          <w:szCs w:val="20"/>
        </w:rPr>
      </w:pPr>
      <w:r>
        <w:rPr>
          <w:sz w:val="20"/>
          <w:szCs w:val="20"/>
        </w:rPr>
        <w:t>uvjerenje nadležnog suda da podnositelj prijave nije pod istragom i da se protiv podnositelja prijave ne vodi kazneni postupak glede zapreka za zasnivanje radnog odnosa iz članka 106. Zakona (ne starije od 30 dana na dan raspisivanja natječaja)</w:t>
      </w:r>
    </w:p>
    <w:p w:rsidR="005F1275" w:rsidRDefault="00782C72">
      <w:pPr>
        <w:numPr>
          <w:ilvl w:val="0"/>
          <w:numId w:val="1"/>
        </w:numPr>
        <w:jc w:val="both"/>
        <w:rPr>
          <w:sz w:val="20"/>
          <w:szCs w:val="20"/>
        </w:rPr>
      </w:pPr>
      <w:r>
        <w:rPr>
          <w:sz w:val="20"/>
          <w:szCs w:val="20"/>
        </w:rPr>
        <w:t>elektronički zapis ili potvrdu o podacima evidentiranim u bazi podataka Hrvatskog zavoda za mirovinsko osiguranje</w:t>
      </w:r>
    </w:p>
    <w:p w:rsidR="005F1275" w:rsidRDefault="005F1275">
      <w:pPr>
        <w:ind w:left="720"/>
        <w:rPr>
          <w:sz w:val="20"/>
          <w:szCs w:val="20"/>
        </w:rPr>
      </w:pPr>
    </w:p>
    <w:p w:rsidR="005F1275" w:rsidRDefault="00782C72">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5F1275" w:rsidRDefault="00782C72">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5F1275" w:rsidRDefault="00782C72">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5F1275" w:rsidRDefault="005F1275">
      <w:pPr>
        <w:rPr>
          <w:sz w:val="20"/>
          <w:szCs w:val="20"/>
        </w:rPr>
      </w:pPr>
    </w:p>
    <w:p w:rsidR="005F1275" w:rsidRDefault="00782C72">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5F1275" w:rsidRDefault="005F1275">
      <w:pPr>
        <w:jc w:val="both"/>
        <w:rPr>
          <w:sz w:val="20"/>
          <w:szCs w:val="20"/>
        </w:rPr>
      </w:pPr>
    </w:p>
    <w:p w:rsidR="005F1275" w:rsidRDefault="00782C72">
      <w:pPr>
        <w:jc w:val="both"/>
        <w:rPr>
          <w:sz w:val="20"/>
          <w:szCs w:val="20"/>
        </w:rPr>
      </w:pPr>
      <w:r>
        <w:rPr>
          <w:sz w:val="20"/>
          <w:szCs w:val="20"/>
        </w:rPr>
        <w:t>Prijave sa potrebnom dokumentacijom mogu se dostaviti neposredno ili poštom na adresu Škole: Osnovna škola Spinut, Teslina 12, 21000 Split, s naznakom «za natječaj-naziv radnog mjesta za koje se kandidat prijavljuje».</w:t>
      </w:r>
    </w:p>
    <w:p w:rsidR="005F1275" w:rsidRDefault="00782C72">
      <w:pPr>
        <w:jc w:val="both"/>
        <w:rPr>
          <w:sz w:val="20"/>
          <w:szCs w:val="20"/>
        </w:rPr>
      </w:pPr>
      <w:r>
        <w:rPr>
          <w:sz w:val="20"/>
          <w:szCs w:val="20"/>
        </w:rPr>
        <w:lastRenderedPageBreak/>
        <w:t>Kandidatom u natječajnom postupku smatra se osoba koja je podnijela urednu, pravovremenu i vlastoručno potpisanu prijavu na natječaj zajedno sa svim prilozima te koja ispunjava uvjete natječaja.</w:t>
      </w:r>
    </w:p>
    <w:p w:rsidR="005F1275" w:rsidRDefault="005F1275">
      <w:pPr>
        <w:jc w:val="both"/>
        <w:rPr>
          <w:sz w:val="20"/>
          <w:szCs w:val="20"/>
        </w:rPr>
      </w:pPr>
    </w:p>
    <w:p w:rsidR="005F1275" w:rsidRDefault="00782C72">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5F1275" w:rsidRDefault="00782C72">
      <w:pPr>
        <w:rPr>
          <w:sz w:val="20"/>
          <w:szCs w:val="20"/>
        </w:rPr>
      </w:pPr>
      <w:r>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Pr>
          <w:color w:val="333333"/>
          <w:sz w:val="20"/>
          <w:szCs w:val="20"/>
        </w:rPr>
        <w:br/>
      </w:r>
      <w:r>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Pr>
          <w:color w:val="333333"/>
          <w:sz w:val="20"/>
          <w:szCs w:val="20"/>
        </w:rPr>
        <w:br/>
      </w:r>
    </w:p>
    <w:p w:rsidR="005F1275" w:rsidRDefault="00782C72">
      <w:pPr>
        <w:pStyle w:val="box8249682"/>
        <w:spacing w:after="161" w:afterAutospacing="0"/>
        <w:rPr>
          <w:rFonts w:asciiTheme="majorHAnsi" w:hAnsiTheme="majorHAnsi" w:cstheme="majorHAnsi"/>
          <w:color w:val="000000"/>
          <w:sz w:val="20"/>
          <w:szCs w:val="20"/>
        </w:rPr>
      </w:pPr>
      <w:r>
        <w:rPr>
          <w:rFonts w:asciiTheme="majorHAnsi" w:hAnsiTheme="majorHAnsi" w:cstheme="majorHAnsi"/>
          <w:sz w:val="20"/>
          <w:szCs w:val="20"/>
        </w:rPr>
        <w:t xml:space="preserve">Kandidat koji se poziva na pravo prednosti pri zapošljavanju na </w:t>
      </w:r>
      <w:r>
        <w:rPr>
          <w:rFonts w:asciiTheme="majorHAnsi" w:hAnsiTheme="majorHAnsi" w:cstheme="majorHAnsi"/>
          <w:sz w:val="20"/>
          <w:szCs w:val="20"/>
          <w:lang w:val="pl-PL"/>
        </w:rPr>
        <w:t xml:space="preserve">temelju </w:t>
      </w:r>
      <w:r>
        <w:rPr>
          <w:rFonts w:asciiTheme="majorHAnsi" w:hAnsiTheme="majorHAnsi" w:cstheme="majorHAnsi"/>
          <w:sz w:val="20"/>
          <w:szCs w:val="20"/>
        </w:rPr>
        <w:t xml:space="preserve">članka 102. </w:t>
      </w:r>
      <w:r>
        <w:rPr>
          <w:rFonts w:asciiTheme="majorHAnsi" w:hAnsiTheme="majorHAnsi" w:cstheme="majorHAnsi"/>
          <w:color w:val="231F20"/>
          <w:sz w:val="20"/>
          <w:szCs w:val="20"/>
          <w:lang w:eastAsia="en-GB"/>
        </w:rPr>
        <w:t>Zakona o hrvatskim braniteljima iz Domovinskog rata i članovima njihovih obitelji</w:t>
      </w:r>
      <w:r>
        <w:rPr>
          <w:rFonts w:asciiTheme="majorHAnsi" w:hAnsiTheme="majorHAnsi" w:cstheme="majorHAnsi"/>
          <w:sz w:val="20"/>
          <w:szCs w:val="20"/>
        </w:rPr>
        <w:t xml:space="preserve"> dužan je uz prijavu na natječaj pored navedenih isprava odnosno priloga priložiti i sve potrebne dokaze iz članka 103. stavka 1. </w:t>
      </w:r>
      <w:r>
        <w:rPr>
          <w:rFonts w:asciiTheme="majorHAnsi" w:hAnsiTheme="majorHAnsi" w:cstheme="majorHAnsi"/>
          <w:color w:val="231F20"/>
          <w:sz w:val="20"/>
          <w:szCs w:val="20"/>
          <w:lang w:eastAsia="en-GB"/>
        </w:rPr>
        <w:t>Zakona o hrvatskim braniteljima iz Domovinskog rata i članovima njihovih obitelji</w:t>
      </w:r>
      <w:r>
        <w:rPr>
          <w:rFonts w:asciiTheme="majorHAnsi" w:hAnsiTheme="majorHAnsi" w:cstheme="majorHAnsi"/>
          <w:sz w:val="20"/>
          <w:szCs w:val="20"/>
        </w:rPr>
        <w:t xml:space="preserve"> koji su dostupni na poveznici na internetsku stranicu Ministarstva hrvatskih branitelja: </w:t>
      </w:r>
      <w:hyperlink r:id="rId9" w:history="1">
        <w:r>
          <w:rPr>
            <w:rStyle w:val="Hiperveza"/>
            <w:rFonts w:asciiTheme="majorHAnsi" w:hAnsiTheme="majorHAnsi" w:cstheme="majorHAnsi"/>
            <w:sz w:val="20"/>
            <w:szCs w:val="20"/>
          </w:rPr>
          <w:t>https://branitelji.gov.hr/UserDocsImages//dokumenti/Nikola//popis%20dokaza%20za%20ostvarivanje%20prava%20prednosti%20pri%20zapo%C5%A1ljavanju-%20ZOHBDR%202021.pdf</w:t>
        </w:r>
      </w:hyperlink>
    </w:p>
    <w:p w:rsidR="005F1275" w:rsidRDefault="00782C72">
      <w:pPr>
        <w:jc w:val="both"/>
        <w:rPr>
          <w:rFonts w:asciiTheme="majorHAnsi" w:hAnsiTheme="majorHAnsi" w:cstheme="majorHAnsi"/>
          <w:sz w:val="20"/>
          <w:szCs w:val="20"/>
        </w:rPr>
      </w:pPr>
      <w:r>
        <w:rPr>
          <w:rFonts w:asciiTheme="majorHAnsi" w:hAnsiTheme="majorHAnsi" w:cstheme="majorHAnsi"/>
          <w:sz w:val="20"/>
          <w:szCs w:val="20"/>
        </w:rPr>
        <w:t xml:space="preserve">Kandidat koji se poziva na pravo prednosti pri zapošljavanju na temelju članka 48. stavaka 1. do 3. Zakona o civilnim stradalnicima iz Domovinskog rata (Narodne novine, broj: 84/21) dužan je uz prijavu na natječaj pored navedenih isprava odnosno priloga priložiti i sve potrebne dokaze iz članka 49. stavka 1. Zakona o civilnim stradalnicima iz Domovinskog rata koji su dostupni na poveznici: </w:t>
      </w:r>
    </w:p>
    <w:p w:rsidR="005F1275" w:rsidRDefault="00D9565B">
      <w:pPr>
        <w:rPr>
          <w:rStyle w:val="Hiperveza"/>
          <w:rFonts w:asciiTheme="majorHAnsi" w:hAnsiTheme="majorHAnsi" w:cstheme="majorHAnsi"/>
          <w:sz w:val="20"/>
          <w:szCs w:val="20"/>
        </w:rPr>
      </w:pPr>
      <w:hyperlink r:id="rId10" w:history="1">
        <w:r w:rsidR="00782C72">
          <w:rPr>
            <w:rStyle w:val="Hiperveza"/>
            <w:rFonts w:asciiTheme="majorHAnsi" w:hAnsiTheme="majorHAnsi" w:cstheme="majorHAnsi"/>
            <w:sz w:val="20"/>
            <w:szCs w:val="20"/>
          </w:rPr>
          <w:t>https://branitelji.gov.hr/UserDocsImages//dokumenti/Nikola//popis%20dokaza%20za%20ostvarivanje%20prava%20prednosti%20pri%20zapo%C5%A1ljavanju-%20Zakon%20o%20civilnim%20stradalnicima%20iz%20DR.pdf</w:t>
        </w:r>
      </w:hyperlink>
    </w:p>
    <w:p w:rsidR="005F1275" w:rsidRDefault="005F1275">
      <w:pPr>
        <w:rPr>
          <w:sz w:val="20"/>
          <w:szCs w:val="20"/>
        </w:rPr>
      </w:pPr>
    </w:p>
    <w:p w:rsidR="005F1275" w:rsidRDefault="005F1275">
      <w:pPr>
        <w:rPr>
          <w:sz w:val="20"/>
          <w:szCs w:val="20"/>
        </w:rPr>
      </w:pPr>
    </w:p>
    <w:p w:rsidR="005F1275" w:rsidRDefault="00782C72">
      <w:pPr>
        <w:rPr>
          <w:color w:val="000000"/>
          <w:sz w:val="20"/>
          <w:szCs w:val="20"/>
        </w:rPr>
      </w:pPr>
      <w:r>
        <w:rPr>
          <w:sz w:val="20"/>
          <w:szCs w:val="20"/>
        </w:rPr>
        <w:t xml:space="preserve">Kandidat </w:t>
      </w:r>
      <w:r>
        <w:rPr>
          <w:color w:val="000000"/>
          <w:sz w:val="20"/>
          <w:szCs w:val="20"/>
        </w:rPr>
        <w:t xml:space="preserve">prijavom na natječaj </w:t>
      </w:r>
      <w:r>
        <w:rPr>
          <w:sz w:val="20"/>
          <w:szCs w:val="20"/>
        </w:rPr>
        <w:t xml:space="preserve">daje </w:t>
      </w:r>
      <w:r>
        <w:rPr>
          <w:color w:val="000000"/>
          <w:sz w:val="20"/>
          <w:szCs w:val="20"/>
        </w:rPr>
        <w:t>privolu za obradu osobnih podataka navedenih u svim dostavljenim prilozima odnosno ispravama za potrebe provedbe javnog natječaja</w:t>
      </w:r>
      <w:r>
        <w:rPr>
          <w:sz w:val="20"/>
          <w:szCs w:val="20"/>
        </w:rPr>
        <w:t xml:space="preserve"> sukladno važećim propisima o zaštiti osobnih podataka.</w:t>
      </w:r>
    </w:p>
    <w:p w:rsidR="005F1275" w:rsidRDefault="00782C72">
      <w:pPr>
        <w:rPr>
          <w:sz w:val="20"/>
          <w:szCs w:val="20"/>
        </w:rPr>
      </w:pPr>
      <w:r>
        <w:rPr>
          <w:sz w:val="20"/>
          <w:szCs w:val="20"/>
        </w:rPr>
        <w:t xml:space="preserve">    </w:t>
      </w:r>
    </w:p>
    <w:p w:rsidR="005F1275" w:rsidRDefault="00782C72">
      <w:pPr>
        <w:rPr>
          <w:sz w:val="20"/>
          <w:szCs w:val="20"/>
        </w:rPr>
      </w:pPr>
      <w:r>
        <w:rPr>
          <w:sz w:val="20"/>
          <w:szCs w:val="20"/>
        </w:rPr>
        <w:t xml:space="preserve">    </w:t>
      </w:r>
    </w:p>
    <w:p w:rsidR="005F1275" w:rsidRDefault="00782C72">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 poveznica: http://os-spinut-st.skole.hr/natje_aj. Poziv na procjenu kandidatima će biti poslan elektroničkom poštom i objavljen na mrežnoj stranici Škole. O rezultatima natječaja kandidati će biti obaviješteni u  roku 15 dana  od dana donošenja odluke o izboru kandidata</w:t>
      </w:r>
    </w:p>
    <w:p w:rsidR="005F1275" w:rsidRDefault="005F1275">
      <w:pPr>
        <w:rPr>
          <w:b/>
          <w:sz w:val="20"/>
          <w:szCs w:val="20"/>
        </w:rPr>
      </w:pPr>
    </w:p>
    <w:p w:rsidR="005F1275" w:rsidRDefault="005F1275">
      <w:pPr>
        <w:rPr>
          <w:b/>
          <w:sz w:val="20"/>
          <w:szCs w:val="20"/>
        </w:rPr>
      </w:pPr>
    </w:p>
    <w:p w:rsidR="005F1275" w:rsidRDefault="005F1275">
      <w:pPr>
        <w:rPr>
          <w:sz w:val="20"/>
          <w:szCs w:val="20"/>
        </w:rPr>
      </w:pPr>
    </w:p>
    <w:p w:rsidR="005F1275" w:rsidRDefault="00782C72">
      <w:pPr>
        <w:ind w:left="360"/>
        <w:jc w:val="right"/>
        <w:rPr>
          <w:sz w:val="20"/>
          <w:szCs w:val="20"/>
        </w:rPr>
      </w:pPr>
      <w:r>
        <w:rPr>
          <w:sz w:val="20"/>
          <w:szCs w:val="20"/>
        </w:rPr>
        <w:t>Ravnateljica:</w:t>
      </w:r>
    </w:p>
    <w:p w:rsidR="005F1275" w:rsidRDefault="00782C72">
      <w:pPr>
        <w:ind w:left="360"/>
        <w:jc w:val="right"/>
        <w:rPr>
          <w:i/>
          <w:sz w:val="20"/>
          <w:szCs w:val="20"/>
        </w:rPr>
      </w:pPr>
      <w:r>
        <w:rPr>
          <w:i/>
          <w:sz w:val="20"/>
          <w:szCs w:val="20"/>
        </w:rPr>
        <w:t>Sanja Čagalj, prof.</w:t>
      </w:r>
    </w:p>
    <w:p w:rsidR="005F1275" w:rsidRDefault="005F1275">
      <w:pPr>
        <w:ind w:left="360"/>
        <w:rPr>
          <w:i/>
          <w:sz w:val="18"/>
          <w:szCs w:val="18"/>
        </w:rPr>
      </w:pPr>
    </w:p>
    <w:p w:rsidR="005F1275" w:rsidRDefault="00671C60">
      <w:pPr>
        <w:ind w:left="360"/>
        <w:rPr>
          <w:i/>
          <w:sz w:val="18"/>
          <w:szCs w:val="18"/>
        </w:rPr>
      </w:pPr>
      <w:r>
        <w:rPr>
          <w:i/>
          <w:sz w:val="18"/>
          <w:szCs w:val="18"/>
        </w:rPr>
        <w:t>Natječaj vrijedi od : 19.10.2023.</w:t>
      </w:r>
    </w:p>
    <w:p w:rsidR="00671C60" w:rsidRDefault="00671C60">
      <w:pPr>
        <w:ind w:left="360"/>
        <w:rPr>
          <w:i/>
          <w:sz w:val="18"/>
          <w:szCs w:val="18"/>
        </w:rPr>
      </w:pPr>
      <w:r>
        <w:rPr>
          <w:i/>
          <w:sz w:val="18"/>
          <w:szCs w:val="18"/>
        </w:rPr>
        <w:t>Natječaj vrijedi do: 27.10.2023.</w:t>
      </w:r>
    </w:p>
    <w:sectPr w:rsidR="00671C6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5B" w:rsidRDefault="00D9565B">
      <w:r>
        <w:separator/>
      </w:r>
    </w:p>
  </w:endnote>
  <w:endnote w:type="continuationSeparator" w:id="0">
    <w:p w:rsidR="00D9565B" w:rsidRDefault="00D9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Pro">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75" w:rsidRDefault="005F127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5F1275" w:rsidRDefault="00782C72">
        <w:pPr>
          <w:pStyle w:val="Podnoje"/>
          <w:jc w:val="center"/>
        </w:pPr>
        <w:r>
          <w:fldChar w:fldCharType="begin"/>
        </w:r>
        <w:r>
          <w:instrText xml:space="preserve"> PAGE   \* MERGEFORMAT </w:instrText>
        </w:r>
        <w:r>
          <w:fldChar w:fldCharType="separate"/>
        </w:r>
        <w:r w:rsidR="00F0102C">
          <w:rPr>
            <w:noProof/>
          </w:rPr>
          <w:t>1</w:t>
        </w:r>
        <w:r>
          <w:fldChar w:fldCharType="end"/>
        </w:r>
      </w:p>
    </w:sdtContent>
  </w:sdt>
  <w:p w:rsidR="005F1275" w:rsidRDefault="005F127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75" w:rsidRDefault="005F127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5B" w:rsidRDefault="00D9565B">
      <w:r>
        <w:separator/>
      </w:r>
    </w:p>
  </w:footnote>
  <w:footnote w:type="continuationSeparator" w:id="0">
    <w:p w:rsidR="00D9565B" w:rsidRDefault="00D95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75" w:rsidRDefault="005F127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75" w:rsidRDefault="005F1275">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75" w:rsidRDefault="005F127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multilevel"/>
    <w:tmpl w:val="EB8CDCC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75"/>
    <w:rsid w:val="005F1275"/>
    <w:rsid w:val="00671C60"/>
    <w:rsid w:val="00782C72"/>
    <w:rsid w:val="00825B49"/>
    <w:rsid w:val="00AD397A"/>
    <w:rsid w:val="00D9565B"/>
    <w:rsid w:val="00F010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B425D-5929-47A0-8A85-822C131D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Pr>
      <w:color w:val="0000FF"/>
      <w:u w:val="single"/>
    </w:rPr>
  </w:style>
  <w:style w:type="paragraph" w:styleId="Odlomakpopisa">
    <w:name w:val="List Paragraph"/>
    <w:basedOn w:val="Normal"/>
    <w:uiPriority w:val="34"/>
    <w:qFormat/>
    <w:pPr>
      <w:ind w:left="720"/>
      <w:contextualSpacing/>
    </w:pPr>
  </w:style>
  <w:style w:type="paragraph" w:styleId="Zaglavlje">
    <w:name w:val="header"/>
    <w:basedOn w:val="Normal"/>
    <w:link w:val="ZaglavljeChar"/>
    <w:uiPriority w:val="99"/>
    <w:semiHidden/>
    <w:unhideWhenUsed/>
    <w:pPr>
      <w:tabs>
        <w:tab w:val="center" w:pos="4536"/>
        <w:tab w:val="right" w:pos="9072"/>
      </w:tabs>
    </w:pPr>
  </w:style>
  <w:style w:type="character" w:customStyle="1" w:styleId="ZaglavljeChar">
    <w:name w:val="Zaglavlje Char"/>
    <w:basedOn w:val="Zadanifontodlomka"/>
    <w:link w:val="Zaglavlje"/>
    <w:uiPriority w:val="99"/>
    <w:semiHidden/>
    <w:rPr>
      <w:rFonts w:ascii="Times New Roman" w:eastAsia="Times New Roman" w:hAnsi="Times New Roman" w:cs="Times New Roman"/>
      <w:sz w:val="24"/>
      <w:szCs w:val="24"/>
      <w:lang w:eastAsia="hr-HR"/>
    </w:rPr>
  </w:style>
  <w:style w:type="paragraph" w:styleId="Podnoje">
    <w:name w:val="footer"/>
    <w:basedOn w:val="Normal"/>
    <w:uiPriority w:val="99"/>
    <w:unhideWhenUsed/>
    <w:pPr>
      <w:tabs>
        <w:tab w:val="center" w:pos="4536"/>
        <w:tab w:val="right" w:pos="9072"/>
      </w:tabs>
    </w:pPr>
  </w:style>
  <w:style w:type="character" w:customStyle="1" w:styleId="PodnojeChar">
    <w:name w:val="Podnožje Char"/>
    <w:basedOn w:val="Zadanifontodlomka"/>
    <w:uiPriority w:val="99"/>
    <w:rPr>
      <w:rFonts w:ascii="Times New Roman" w:eastAsia="Times New Roman" w:hAnsi="Times New Roman" w:cs="Times New Roman"/>
      <w:sz w:val="24"/>
      <w:szCs w:val="24"/>
      <w:lang w:eastAsia="hr-HR"/>
    </w:rPr>
  </w:style>
  <w:style w:type="paragraph" w:customStyle="1" w:styleId="box8249682">
    <w:name w:val="box8249682"/>
    <w:basedOn w:val="Normal"/>
    <w:pPr>
      <w:spacing w:before="100" w:beforeAutospacing="1" w:after="100" w:afterAutospacing="1"/>
    </w:pPr>
  </w:style>
  <w:style w:type="character" w:customStyle="1" w:styleId="bold">
    <w:name w:val="bold"/>
    <w:basedOn w:val="Zadanifontodlomka"/>
  </w:style>
  <w:style w:type="character" w:customStyle="1" w:styleId="kurziv">
    <w:name w:val="kurziv"/>
    <w:basedOn w:val="Zadanifontodlomka"/>
  </w:style>
  <w:style w:type="paragraph" w:customStyle="1" w:styleId="t-9">
    <w:name w:val="t-9"/>
    <w:basedOn w:val="Normal"/>
    <w:pPr>
      <w:spacing w:before="100" w:beforeAutospacing="1" w:after="100" w:afterAutospacing="1"/>
    </w:pPr>
  </w:style>
  <w:style w:type="table" w:styleId="Reetkatablice">
    <w:name w:val="Table Grid"/>
    <w:basedOn w:val="Obinatablica"/>
    <w:uiPriority w:val="39"/>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kurziv">
    <w:name w:val="bold-kurziv"/>
    <w:basedOn w:val="Zadanifontodlomka"/>
  </w:style>
  <w:style w:type="paragraph" w:customStyle="1" w:styleId="box459460">
    <w:name w:val="box_459460"/>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8330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Sanja Čagalj</cp:lastModifiedBy>
  <cp:revision>2</cp:revision>
  <cp:lastPrinted>2022-02-15T12:59:00Z</cp:lastPrinted>
  <dcterms:created xsi:type="dcterms:W3CDTF">2023-10-28T15:42:00Z</dcterms:created>
  <dcterms:modified xsi:type="dcterms:W3CDTF">2023-10-28T15:42:00Z</dcterms:modified>
</cp:coreProperties>
</file>