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29A6B5BD" w:rsidR="00013894" w:rsidRDefault="00781D9F" w:rsidP="00781D9F">
      <w:pPr>
        <w:tabs>
          <w:tab w:val="left" w:pos="8310"/>
        </w:tabs>
      </w:pPr>
      <w:r>
        <w:tab/>
      </w:r>
      <w:r>
        <w:tab/>
      </w:r>
    </w:p>
    <w:p w14:paraId="320C8ADE" w14:textId="44059896" w:rsidR="00781D9F" w:rsidRDefault="004B3C38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E22F6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5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E22F6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tbl>
      <w:tblPr>
        <w:tblpPr w:leftFromText="180" w:rightFromText="180" w:vertAnchor="page" w:horzAnchor="page" w:tblpX="153" w:tblpY="2560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6A1FD0" w:rsidRPr="00C14A0D" w14:paraId="243FD975" w14:textId="77777777" w:rsidTr="006A1FD0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F7F75" w14:textId="77777777" w:rsidR="006A1FD0" w:rsidRDefault="006A1FD0" w:rsidP="006A1F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9AB68" w14:textId="77777777" w:rsidR="006A1FD0" w:rsidRPr="00C14A0D" w:rsidRDefault="006A1FD0" w:rsidP="006A1FD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19104" w14:textId="77777777" w:rsidR="006A1FD0" w:rsidRDefault="006A1FD0" w:rsidP="006A1FD0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0D5374C" w14:textId="77777777" w:rsidR="006A1FD0" w:rsidRPr="00C14A0D" w:rsidRDefault="006A1FD0" w:rsidP="006A1FD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7275E" w14:textId="77777777" w:rsidR="006A1FD0" w:rsidRPr="00C14A0D" w:rsidRDefault="006A1FD0" w:rsidP="006A1FD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E02F0" w14:textId="77777777" w:rsidR="006A1FD0" w:rsidRPr="00C14A0D" w:rsidRDefault="006A1FD0" w:rsidP="006A1FD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ACBF9D" w14:textId="364E13B0" w:rsidR="006A1FD0" w:rsidRPr="00AB2571" w:rsidRDefault="007E5D64" w:rsidP="006A1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Školske marende</w:t>
            </w:r>
            <w:r w:rsidR="006A1FD0" w:rsidRPr="00AB257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A1FD0" w:rsidRPr="00C14A0D" w14:paraId="3588106F" w14:textId="77777777" w:rsidTr="007E5D64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8614CD" w14:textId="77777777" w:rsidR="006A1FD0" w:rsidRDefault="006A1FD0" w:rsidP="006A1F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8D842" w14:textId="415CA96E" w:rsidR="006A1FD0" w:rsidRPr="00EF19D4" w:rsidRDefault="006A1FD0" w:rsidP="006A1FD0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</w:rPr>
            </w:pPr>
            <w:r w:rsidRPr="00EF19D4">
              <w:rPr>
                <w:rFonts w:eastAsia="Arial" w:cstheme="minorHAnsi"/>
                <w:b/>
                <w:color w:val="000000"/>
              </w:rPr>
              <w:t>1.</w:t>
            </w:r>
            <w:r>
              <w:rPr>
                <w:rFonts w:eastAsia="Arial" w:cstheme="minorHAnsi"/>
                <w:b/>
                <w:color w:val="000000"/>
              </w:rPr>
              <w:t xml:space="preserve"> </w:t>
            </w:r>
            <w:r w:rsidRPr="00EF19D4">
              <w:rPr>
                <w:rFonts w:eastAsia="Arial" w:cstheme="minorHAnsi"/>
                <w:b/>
                <w:color w:val="000000"/>
              </w:rPr>
              <w:t>5.</w:t>
            </w:r>
            <w:r w:rsidR="00806D9F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EF19D4">
              <w:rPr>
                <w:rFonts w:eastAsia="Arial" w:cstheme="minorHAnsi"/>
                <w:b/>
                <w:color w:val="000000"/>
              </w:rPr>
              <w:t xml:space="preserve">2025. </w:t>
            </w:r>
          </w:p>
          <w:p w14:paraId="03ED4960" w14:textId="77777777" w:rsidR="006A1FD0" w:rsidRPr="00C14A0D" w:rsidRDefault="006A1FD0" w:rsidP="006A1FD0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četvrtak</w:t>
            </w:r>
            <w:r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  <w:tc>
          <w:tcPr>
            <w:tcW w:w="4223" w:type="pct"/>
            <w:gridSpan w:val="4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4A2D8" w14:textId="77777777" w:rsidR="006A1FD0" w:rsidRPr="0056500B" w:rsidRDefault="006A1FD0" w:rsidP="006A1F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6500B">
              <w:rPr>
                <w:rFonts w:ascii="Arial" w:hAnsi="Arial" w:cs="Arial"/>
                <w:b/>
                <w:noProof/>
                <w:lang w:eastAsia="hr-HR"/>
              </w:rPr>
              <w:t xml:space="preserve">Praznik rada </w:t>
            </w:r>
          </w:p>
        </w:tc>
      </w:tr>
      <w:tr w:rsidR="006A1FD0" w:rsidRPr="00C14A0D" w14:paraId="7EB81928" w14:textId="77777777" w:rsidTr="007E5D64">
        <w:trPr>
          <w:trHeight w:val="757"/>
        </w:trPr>
        <w:tc>
          <w:tcPr>
            <w:tcW w:w="256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B559B" w14:textId="77777777" w:rsidR="006A1FD0" w:rsidRDefault="006A1FD0" w:rsidP="006A1F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FE8A3" w14:textId="77777777" w:rsidR="006A1FD0" w:rsidRPr="00B415BD" w:rsidRDefault="006A1FD0" w:rsidP="006A1F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2. 5. 2025.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 xml:space="preserve">petak </w:t>
            </w:r>
          </w:p>
        </w:tc>
        <w:tc>
          <w:tcPr>
            <w:tcW w:w="1341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C7A13" w14:textId="7E42B826" w:rsidR="006A1FD0" w:rsidRPr="000E1F6C" w:rsidRDefault="00371849" w:rsidP="006A1F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</w:t>
            </w:r>
            <w:r w:rsidR="006D032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kolska pizza petkom </w:t>
            </w:r>
          </w:p>
          <w:p w14:paraId="477401F8" w14:textId="77777777" w:rsidR="006A1FD0" w:rsidRPr="00502B18" w:rsidRDefault="006A1FD0" w:rsidP="006A1F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1F6C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013E19" w14:textId="353C6B4F" w:rsidR="006A1FD0" w:rsidRDefault="007E5D64" w:rsidP="007E5D6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Manistra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pome</w:t>
            </w:r>
            <w:proofErr w:type="spellEnd"/>
          </w:p>
          <w:p w14:paraId="69ED8C64" w14:textId="1B4AC6B5" w:rsidR="007E5D64" w:rsidRPr="000E1F6C" w:rsidRDefault="007E5D64" w:rsidP="007E5D6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Parmezan</w:t>
            </w:r>
          </w:p>
          <w:p w14:paraId="35B82BCF" w14:textId="3AA6C744" w:rsidR="006A1FD0" w:rsidRPr="00502B18" w:rsidRDefault="006A1FD0" w:rsidP="006A1F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Miješana salata</w:t>
            </w:r>
            <w:r w:rsidRPr="000E1F6C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6D0327" w:rsidRPr="006D0327"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88341" w14:textId="77777777" w:rsidR="007E5D64" w:rsidRDefault="007E5D64" w:rsidP="006A1F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Crni kruh, polutvrdi sir  </w:t>
            </w:r>
          </w:p>
          <w:p w14:paraId="75757F29" w14:textId="2F776ACA" w:rsidR="007E5D64" w:rsidRPr="00502B18" w:rsidRDefault="007E5D64" w:rsidP="006A1F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7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25DDA1" w14:textId="77777777" w:rsidR="007E5D64" w:rsidRDefault="003F71B9" w:rsidP="003F71B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Štrudel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od jabuka</w:t>
            </w:r>
          </w:p>
          <w:p w14:paraId="379C355E" w14:textId="76BB672C" w:rsidR="003F71B9" w:rsidRPr="00502B18" w:rsidRDefault="003F71B9" w:rsidP="003F71B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jogurt</w:t>
            </w:r>
          </w:p>
        </w:tc>
      </w:tr>
      <w:tr w:rsidR="006A1FD0" w:rsidRPr="00C14A0D" w14:paraId="52E94349" w14:textId="77777777" w:rsidTr="006A1FD0">
        <w:trPr>
          <w:gridAfter w:val="5"/>
          <w:wAfter w:w="4744" w:type="pct"/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AA14B4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4AC170C7" w14:textId="77777777" w:rsidTr="006A1FD0">
        <w:trPr>
          <w:gridAfter w:val="5"/>
          <w:wAfter w:w="4744" w:type="pct"/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C73823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62940009" w14:textId="77777777" w:rsidTr="006A1FD0">
        <w:trPr>
          <w:gridAfter w:val="5"/>
          <w:wAfter w:w="4744" w:type="pct"/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068DE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392CDABC" w14:textId="77777777" w:rsidTr="006A1FD0">
        <w:trPr>
          <w:gridAfter w:val="5"/>
          <w:wAfter w:w="4744" w:type="pct"/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24EFB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372EA694" w14:textId="77777777" w:rsidTr="006A1FD0">
        <w:trPr>
          <w:gridAfter w:val="5"/>
          <w:wAfter w:w="4744" w:type="pct"/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03930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451F0F1F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941D4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7F1675D3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3FF70" w14:textId="77777777" w:rsidR="006A1FD0" w:rsidRDefault="006A1FD0" w:rsidP="006A1FD0">
            <w:pPr>
              <w:spacing w:after="0" w:line="240" w:lineRule="auto"/>
            </w:pPr>
          </w:p>
          <w:p w14:paraId="6FBB4A18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3E9E0B8D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B30A47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0F7D2260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DFE2F" w14:textId="77777777" w:rsidR="006A1FD0" w:rsidRDefault="006A1FD0" w:rsidP="006A1FD0">
            <w:pPr>
              <w:spacing w:after="0" w:line="240" w:lineRule="auto"/>
            </w:pPr>
          </w:p>
        </w:tc>
      </w:tr>
    </w:tbl>
    <w:p w14:paraId="1E5FC71D" w14:textId="77777777" w:rsidR="00584FB3" w:rsidRDefault="00584FB3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5A662EF9" w14:textId="4D643372" w:rsidR="001C5DDD" w:rsidRDefault="00E52391" w:rsidP="00E52391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</w:t>
      </w:r>
      <w:r w:rsidR="00584FB3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anu učenika u osnovnim školama od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5</w:t>
      </w:r>
      <w:r w:rsidR="00584FB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–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584FB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584FB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850A98C" w14:textId="77777777" w:rsidR="00806D9F" w:rsidRPr="00E52391" w:rsidRDefault="00806D9F" w:rsidP="00E52391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W w:w="5000" w:type="pct"/>
        <w:tblInd w:w="-43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48B0" w:rsidRPr="00C14A0D" w14:paraId="7D8EFB4D" w14:textId="77777777" w:rsidTr="00613065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39B6FC1B" w:rsidR="003548B0" w:rsidRPr="00C14A0D" w:rsidRDefault="003548B0" w:rsidP="00AB2571">
            <w:pPr>
              <w:spacing w:after="0" w:line="240" w:lineRule="auto"/>
              <w:jc w:val="center"/>
            </w:pPr>
          </w:p>
        </w:tc>
      </w:tr>
      <w:tr w:rsidR="00E43B1C" w:rsidRPr="00C14A0D" w14:paraId="5B09872F" w14:textId="77777777" w:rsidTr="00613065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135FC938" w:rsidR="00E43B1C" w:rsidRDefault="00E43B1C" w:rsidP="00E43B1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32EA35F9" w:rsidR="00E43B1C" w:rsidRPr="0073159E" w:rsidRDefault="00585318" w:rsidP="00E43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5</w:t>
            </w:r>
            <w:r w:rsidR="00E43B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 5</w:t>
            </w:r>
            <w:r w:rsidR="00E43B1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E43B1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13065"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="00E43B1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E43B1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41BD6B" w14:textId="22112FA5" w:rsidR="006C37D5" w:rsidRDefault="0024548F" w:rsidP="006C37D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</w:t>
            </w:r>
            <w:r w:rsidR="00E43B1C"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ecivo</w:t>
            </w:r>
            <w:r w:rsidR="00E43B1C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AB2571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Sirni </w:t>
            </w:r>
            <w:r w:rsidR="00E43B1C"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namaz, ribana mrkva</w:t>
            </w:r>
            <w:r w:rsidR="00E43B1C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</w:r>
            <w:r w:rsidR="006C37D5">
              <w:rPr>
                <w:rFonts w:ascii="Arial" w:eastAsia="Arial" w:hAnsi="Arial"/>
                <w:color w:val="000000"/>
                <w:sz w:val="18"/>
                <w:szCs w:val="18"/>
              </w:rPr>
              <w:t>Jogurt s probiotikom</w:t>
            </w:r>
          </w:p>
          <w:p w14:paraId="276F924A" w14:textId="6CE66F1E" w:rsidR="00E43B1C" w:rsidRPr="00C737C6" w:rsidRDefault="00E43B1C" w:rsidP="006C37D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C52A14" w14:textId="6DD3A7AB" w:rsidR="00E43B1C" w:rsidRPr="001B42A7" w:rsidRDefault="00444E47" w:rsidP="00AB257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Varivo od mij</w:t>
            </w:r>
            <w:r w:rsidR="00E43B1C" w:rsidRPr="001B42A7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ešanih grahorica </w:t>
            </w:r>
            <w:r w:rsidR="00E43B1C" w:rsidRPr="001B42A7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Integralni kruh</w:t>
            </w:r>
          </w:p>
          <w:p w14:paraId="7E4BF9F8" w14:textId="7EEC24D8" w:rsidR="00E43B1C" w:rsidRPr="00954D29" w:rsidRDefault="00E43B1C" w:rsidP="00AB25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B42A7">
              <w:rPr>
                <w:rFonts w:ascii="Arial" w:eastAsia="Arial" w:hAnsi="Arial"/>
                <w:color w:val="000000"/>
                <w:sz w:val="18"/>
                <w:szCs w:val="18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E5BAB" w14:textId="77777777" w:rsidR="00E43B1C" w:rsidRPr="00EF19D4" w:rsidRDefault="00E43B1C" w:rsidP="00AB2571">
            <w:pPr>
              <w:spacing w:after="0" w:line="240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3888D915" w14:textId="77777777" w:rsidR="00E43B1C" w:rsidRDefault="00AB2571" w:rsidP="00AB257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F19D4">
              <w:rPr>
                <w:rFonts w:ascii="Arial" w:eastAsia="Arial" w:hAnsi="Arial" w:cs="Arial"/>
                <w:sz w:val="18"/>
                <w:szCs w:val="18"/>
              </w:rPr>
              <w:t>Savijača s jabukama</w:t>
            </w:r>
          </w:p>
          <w:p w14:paraId="43C19E2C" w14:textId="3330668E" w:rsidR="0024548F" w:rsidRPr="00EF19D4" w:rsidRDefault="0024548F" w:rsidP="00AB25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DDA38" w14:textId="74F3CB74" w:rsidR="00E43B1C" w:rsidRPr="00AB2571" w:rsidRDefault="00E67E28" w:rsidP="002454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Školski sendvič ( sir, šunka u crijevu, namaz salata)</w:t>
            </w:r>
          </w:p>
        </w:tc>
      </w:tr>
      <w:tr w:rsidR="00917DDC" w:rsidRPr="00C14A0D" w14:paraId="6B558438" w14:textId="77777777" w:rsidTr="00613065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3B352" w14:textId="780CA4E2" w:rsidR="00917DDC" w:rsidRDefault="00917DDC" w:rsidP="00917DD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34348" w14:textId="5C4197E7" w:rsidR="00917DDC" w:rsidRDefault="00585318" w:rsidP="00917DD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6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 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13065"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E1C77F" w14:textId="77777777" w:rsidR="00FC7843" w:rsidRDefault="00FC7843" w:rsidP="00AB257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14:paraId="618B02DB" w14:textId="77777777" w:rsidR="00AB2571" w:rsidRDefault="00AB2571" w:rsidP="00AB257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Maslac, marmelada ili med</w:t>
            </w:r>
          </w:p>
          <w:p w14:paraId="71F8CE00" w14:textId="72FB606B" w:rsidR="00AB2571" w:rsidRDefault="006F20B1" w:rsidP="00AB257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Inte</w:t>
            </w:r>
            <w:r w:rsidR="00AB2571">
              <w:rPr>
                <w:rFonts w:ascii="Arial" w:eastAsia="Arial" w:hAnsi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r</w:t>
            </w:r>
            <w:r w:rsidR="00AB2571">
              <w:rPr>
                <w:rFonts w:ascii="Arial" w:eastAsia="Arial" w:hAnsi="Arial"/>
                <w:color w:val="000000"/>
                <w:sz w:val="18"/>
                <w:szCs w:val="18"/>
              </w:rPr>
              <w:t>alni kruh</w:t>
            </w:r>
          </w:p>
          <w:p w14:paraId="58AA9F2A" w14:textId="62138AFA" w:rsidR="00AB2571" w:rsidRDefault="00AB2571" w:rsidP="00AB257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Mlijeko</w:t>
            </w:r>
          </w:p>
          <w:p w14:paraId="2418E99D" w14:textId="22C78BFD" w:rsidR="00917DDC" w:rsidRPr="00C737C6" w:rsidRDefault="00AB2571" w:rsidP="00AB257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15D229" w14:textId="5C52235A" w:rsidR="00AB2571" w:rsidRDefault="00AB2571" w:rsidP="00AB25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Povrtna juha s prosom</w:t>
            </w:r>
          </w:p>
          <w:p w14:paraId="57C19F1C" w14:textId="23383722" w:rsidR="00FC7843" w:rsidRDefault="0024372D" w:rsidP="00AB25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 w:rsidR="00FC7843">
              <w:rPr>
                <w:rFonts w:ascii="Arial" w:eastAsia="Arial" w:hAnsi="Arial" w:cs="Arial"/>
                <w:color w:val="000000"/>
                <w:sz w:val="18"/>
                <w:szCs w:val="18"/>
              </w:rPr>
              <w:t>urger</w:t>
            </w:r>
            <w:proofErr w:type="spellEnd"/>
            <w:r w:rsidR="00FC784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AB2571">
              <w:rPr>
                <w:rFonts w:ascii="Arial" w:eastAsia="Arial" w:hAnsi="Arial" w:cs="Arial"/>
                <w:color w:val="000000"/>
                <w:sz w:val="18"/>
                <w:szCs w:val="18"/>
              </w:rPr>
              <w:t>u integralnom pecivu</w:t>
            </w:r>
          </w:p>
          <w:p w14:paraId="3EA7D583" w14:textId="4454BF57" w:rsidR="0024372D" w:rsidRDefault="0024372D" w:rsidP="00AB25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Zelena salata</w:t>
            </w:r>
          </w:p>
          <w:p w14:paraId="6AC6F84F" w14:textId="589218B7" w:rsidR="002B4FE8" w:rsidRPr="00954D29" w:rsidRDefault="002B4FE8" w:rsidP="00AB25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490B0" w14:textId="5623279C" w:rsidR="00FC7843" w:rsidRDefault="00FC7843" w:rsidP="00AB2571">
            <w:pPr>
              <w:tabs>
                <w:tab w:val="left" w:pos="732"/>
                <w:tab w:val="center" w:pos="145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7178DD6" w14:textId="420BDB87" w:rsidR="00AB2571" w:rsidRDefault="0024548F" w:rsidP="00AB2571">
            <w:pPr>
              <w:tabs>
                <w:tab w:val="left" w:pos="732"/>
                <w:tab w:val="center" w:pos="145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Uštipci i jogurt</w:t>
            </w:r>
          </w:p>
          <w:p w14:paraId="5BF196D8" w14:textId="0578A601" w:rsidR="00E67E28" w:rsidRDefault="00E67E28" w:rsidP="00AB2571">
            <w:pPr>
              <w:tabs>
                <w:tab w:val="left" w:pos="732"/>
                <w:tab w:val="center" w:pos="145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  <w:p w14:paraId="6E30EB74" w14:textId="46EC2FCF" w:rsidR="00917DDC" w:rsidRPr="00954D29" w:rsidRDefault="00917DDC" w:rsidP="00FC63C8">
            <w:pPr>
              <w:tabs>
                <w:tab w:val="left" w:pos="732"/>
                <w:tab w:val="center" w:pos="1450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87EB4" w14:textId="77777777" w:rsidR="00917DDC" w:rsidRDefault="0024548F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Savijača od jabuka</w:t>
            </w:r>
          </w:p>
          <w:p w14:paraId="65C5AB9D" w14:textId="7F7AD73D" w:rsidR="0024548F" w:rsidRPr="00AB2571" w:rsidRDefault="00E67E28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 w:rsidR="0024548F">
              <w:rPr>
                <w:rFonts w:ascii="Arial" w:eastAsia="Arial" w:hAnsi="Arial" w:cs="Arial"/>
                <w:color w:val="000000"/>
                <w:sz w:val="18"/>
                <w:szCs w:val="18"/>
              </w:rPr>
              <w:t>ogurt</w:t>
            </w:r>
          </w:p>
        </w:tc>
      </w:tr>
      <w:tr w:rsidR="00917DDC" w:rsidRPr="00C14A0D" w14:paraId="53CAC1F6" w14:textId="77777777" w:rsidTr="00613065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42C2E95" w:rsidR="00917DDC" w:rsidRDefault="00917DDC" w:rsidP="00917DD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0C06EE69" w:rsidR="00917DDC" w:rsidRPr="0073159E" w:rsidRDefault="00585318" w:rsidP="00917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7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 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13065"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946FA" w14:textId="77777777" w:rsidR="00917DDC" w:rsidRPr="00C737C6" w:rsidRDefault="00917DDC" w:rsidP="00917DD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C737C6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>Đački integralni sendvič</w:t>
            </w:r>
          </w:p>
          <w:p w14:paraId="5EB0EDEA" w14:textId="77777777" w:rsidR="00917DDC" w:rsidRDefault="00917DDC" w:rsidP="00917DD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C737C6">
              <w:rPr>
                <w:rFonts w:ascii="Arial" w:eastAsia="Arial" w:hAnsi="Arial"/>
                <w:color w:val="000000"/>
                <w:sz w:val="18"/>
                <w:szCs w:val="18"/>
              </w:rPr>
              <w:t>Čaj</w:t>
            </w:r>
          </w:p>
          <w:p w14:paraId="5C5D8EF1" w14:textId="0C41A718" w:rsidR="00D40812" w:rsidRPr="00C737C6" w:rsidRDefault="00D40812" w:rsidP="00917DDC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Voće</w:t>
            </w:r>
          </w:p>
          <w:p w14:paraId="78CF268C" w14:textId="5E9221F8" w:rsidR="00917DDC" w:rsidRPr="00C737C6" w:rsidRDefault="00917DDC" w:rsidP="00DF7546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38F53" w14:textId="3987D088" w:rsidR="0024548F" w:rsidRDefault="0024548F" w:rsidP="003C2B1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Punjene paprike</w:t>
            </w:r>
          </w:p>
          <w:p w14:paraId="57E75966" w14:textId="5B76CAB9" w:rsidR="0024548F" w:rsidRDefault="0024548F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Pire od krumpira</w:t>
            </w:r>
          </w:p>
          <w:p w14:paraId="3884C0B6" w14:textId="732AB467" w:rsidR="0024548F" w:rsidRDefault="0024548F" w:rsidP="003C2B1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Kupus salata i cikla</w:t>
            </w:r>
          </w:p>
          <w:p w14:paraId="3E06B4C2" w14:textId="3502690C" w:rsidR="00917DDC" w:rsidRPr="00954D29" w:rsidRDefault="00917DDC" w:rsidP="003C2B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89D726" w14:textId="77777777" w:rsidR="00917DDC" w:rsidRDefault="0024548F" w:rsidP="00917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Savijača od sira</w:t>
            </w:r>
          </w:p>
          <w:p w14:paraId="22513F89" w14:textId="3302DED1" w:rsidR="0024548F" w:rsidRPr="00954D29" w:rsidRDefault="0024548F" w:rsidP="00917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32BA95AB" w:rsidR="00917DDC" w:rsidRPr="00AB2571" w:rsidRDefault="00E67E28" w:rsidP="002454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Burger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(juneće meso, sir, kečap, salata)</w:t>
            </w:r>
          </w:p>
        </w:tc>
      </w:tr>
      <w:tr w:rsidR="00917DDC" w:rsidRPr="00C14A0D" w14:paraId="106AB9BD" w14:textId="77777777" w:rsidTr="00613065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257824AB" w:rsidR="00917DDC" w:rsidRDefault="00917DDC" w:rsidP="00917DD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4F44C8FC" w:rsidR="00917DDC" w:rsidRPr="0073159E" w:rsidRDefault="00585318" w:rsidP="00917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8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 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13065"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240F4" w14:textId="3DF5E0E2" w:rsidR="00917DDC" w:rsidRPr="00C737C6" w:rsidRDefault="003C2B1B" w:rsidP="00917D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Čokoladne okruglice </w:t>
            </w:r>
            <w:r w:rsidR="00917DDC" w:rsidRPr="00C737C6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s mlijekom </w:t>
            </w:r>
            <w:r w:rsidR="00917DDC" w:rsidRPr="00C737C6">
              <w:rPr>
                <w:rFonts w:ascii="Arial" w:eastAsia="Arial" w:hAnsi="Arial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2A52EC" w14:textId="59EE257F" w:rsidR="00FC7843" w:rsidRPr="00954D29" w:rsidRDefault="0024548F" w:rsidP="00FC78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 w:rsidR="00785E36">
              <w:rPr>
                <w:rFonts w:ascii="Arial" w:eastAsia="Arial" w:hAnsi="Arial" w:cs="Arial"/>
                <w:color w:val="000000"/>
                <w:sz w:val="18"/>
                <w:szCs w:val="18"/>
              </w:rPr>
              <w:t>osani odrezak</w:t>
            </w:r>
            <w:r w:rsidR="00FC7843"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Slatki </w:t>
            </w:r>
            <w:r w:rsidR="006B1F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kupus s rajčicom, pire krumpir </w:t>
            </w:r>
          </w:p>
          <w:p w14:paraId="2AF28D8F" w14:textId="39BC16DB" w:rsidR="00917DDC" w:rsidRPr="00954D29" w:rsidRDefault="00FC7843" w:rsidP="00FC78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D29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BF937" w14:textId="77777777" w:rsidR="0024548F" w:rsidRDefault="0024548F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1F1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Crni kruh, polutvrdi sir  </w:t>
            </w:r>
          </w:p>
          <w:p w14:paraId="362D7447" w14:textId="5CF483D4" w:rsidR="00917DDC" w:rsidRPr="00954D29" w:rsidRDefault="0024548F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8CA8" w14:textId="148B60C3" w:rsidR="00917DDC" w:rsidRPr="00AB2571" w:rsidRDefault="00E67E28" w:rsidP="002454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Školski sendvič ( sir, šunka u crijevu, namaz salata)</w:t>
            </w:r>
          </w:p>
        </w:tc>
      </w:tr>
      <w:tr w:rsidR="00917DDC" w:rsidRPr="00C14A0D" w14:paraId="5C99C3EA" w14:textId="77777777" w:rsidTr="00613065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647F753C" w:rsidR="00917DDC" w:rsidRDefault="00917DDC" w:rsidP="00917DD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3B679042" w:rsidR="00917DDC" w:rsidRPr="0073159E" w:rsidRDefault="00585318" w:rsidP="00917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9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 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613065">
              <w:rPr>
                <w:rFonts w:ascii="Arial" w:eastAsia="Arial" w:hAnsi="Arial"/>
                <w:b/>
                <w:sz w:val="20"/>
                <w:szCs w:val="20"/>
              </w:rPr>
              <w:t>2025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="00917DDC"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96A4B" w14:textId="77777777" w:rsidR="0024548F" w:rsidRPr="00806D9F" w:rsidRDefault="00917DDC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37C6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r w:rsidR="0024548F">
              <w:rPr>
                <w:rFonts w:ascii="Arial" w:eastAsia="Arial" w:hAnsi="Arial" w:cs="Arial"/>
                <w:sz w:val="18"/>
                <w:szCs w:val="18"/>
              </w:rPr>
              <w:t>Kajgana</w:t>
            </w:r>
          </w:p>
          <w:p w14:paraId="0FEF75B9" w14:textId="77777777" w:rsidR="0024548F" w:rsidRDefault="0024548F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Raženi kruh</w:t>
            </w:r>
          </w:p>
          <w:p w14:paraId="7083EFB4" w14:textId="77777777" w:rsidR="0024548F" w:rsidRPr="00821D19" w:rsidRDefault="0024548F" w:rsidP="0024548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Čaj s limunom i medom</w:t>
            </w:r>
          </w:p>
          <w:p w14:paraId="08A6E2A4" w14:textId="108FC0C2" w:rsidR="00917DDC" w:rsidRPr="00C737C6" w:rsidRDefault="0024548F" w:rsidP="002454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6C976C" w14:textId="77777777" w:rsidR="0024548F" w:rsidRPr="00C737C6" w:rsidRDefault="0024548F" w:rsidP="0024548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C737C6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Školska pizza petkom </w:t>
            </w:r>
          </w:p>
          <w:p w14:paraId="0551622F" w14:textId="6F15E6B2" w:rsidR="00785E36" w:rsidRPr="00954D29" w:rsidRDefault="00785E36" w:rsidP="002454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6C80AD" w14:textId="77777777" w:rsidR="00917DDC" w:rsidRDefault="0024548F" w:rsidP="00917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Puding</w:t>
            </w:r>
          </w:p>
          <w:p w14:paraId="1E3045D2" w14:textId="2B7E0426" w:rsidR="0024548F" w:rsidRPr="00954D29" w:rsidRDefault="0024548F" w:rsidP="00917D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983F4" w14:textId="77777777" w:rsidR="00917DDC" w:rsidRDefault="00E67E28" w:rsidP="002454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Savijača od sira</w:t>
            </w:r>
          </w:p>
          <w:p w14:paraId="3CF34B3A" w14:textId="2B436BB9" w:rsidR="00E67E28" w:rsidRPr="00AB2571" w:rsidRDefault="00E67E28" w:rsidP="002454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</w:tr>
    </w:tbl>
    <w:p w14:paraId="3DF7EBBC" w14:textId="11699028" w:rsidR="009A51EB" w:rsidRDefault="009A51EB" w:rsidP="00954D2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B1B613D" w14:textId="77777777" w:rsidR="009A51EB" w:rsidRDefault="009A51EB" w:rsidP="00954D2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B3F3B1B" w14:textId="77777777" w:rsidR="00E52391" w:rsidRDefault="00E52391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7E8CE9FC" w14:textId="77777777" w:rsidR="0056500B" w:rsidRDefault="0056500B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DB213A8" w14:textId="77777777" w:rsidR="00806D9F" w:rsidRDefault="00806D9F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7F309C2" w14:textId="77777777" w:rsidR="00806D9F" w:rsidRDefault="00806D9F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11B7CF40" w14:textId="77777777" w:rsidR="00806D9F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bookmarkStart w:id="0" w:name="_GoBack"/>
      <w:bookmarkEnd w:id="0"/>
    </w:p>
    <w:p w14:paraId="539697A6" w14:textId="77777777" w:rsidR="00806D9F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F10DB97" w14:textId="77777777" w:rsidR="00806D9F" w:rsidRPr="00502B18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9D8C76B" w14:textId="0A39A655" w:rsidR="006E2DA8" w:rsidRPr="00447CDD" w:rsidRDefault="006E2DA8" w:rsidP="00DE3882">
      <w:pPr>
        <w:pStyle w:val="Pa17"/>
        <w:numPr>
          <w:ilvl w:val="0"/>
          <w:numId w:val="10"/>
        </w:numPr>
        <w:spacing w:line="240" w:lineRule="auto"/>
        <w:ind w:left="714" w:hanging="357"/>
        <w:jc w:val="both"/>
        <w:rPr>
          <w:rStyle w:val="A3"/>
          <w:rFonts w:ascii="Arial" w:hAnsi="Arial" w:cs="Arial"/>
        </w:rPr>
      </w:pPr>
      <w:r w:rsidRPr="00447CDD">
        <w:rPr>
          <w:rStyle w:val="A3"/>
          <w:rFonts w:ascii="Arial" w:hAnsi="Arial" w:cs="Arial"/>
        </w:rPr>
        <w:t>U cilju smanjivanja unosa soli preporučuje se uporaba različitog bilja i začina kao zamjene za sol. Pri odabiru hrane,</w:t>
      </w:r>
      <w:r w:rsidR="00DE3882">
        <w:rPr>
          <w:rStyle w:val="A3"/>
          <w:rFonts w:ascii="Arial" w:hAnsi="Arial" w:cs="Arial"/>
        </w:rPr>
        <w:t xml:space="preserve"> prednost se daje hrani s nižim </w:t>
      </w:r>
      <w:r w:rsidRPr="00447CDD">
        <w:rPr>
          <w:rStyle w:val="A3"/>
          <w:rFonts w:ascii="Arial" w:hAnsi="Arial" w:cs="Arial"/>
        </w:rPr>
        <w:t>sadržajem natrija. Sukladno zakonskoj regulativi, obvezna je uporaba jodirane soli.</w:t>
      </w:r>
    </w:p>
    <w:p w14:paraId="6C672F22" w14:textId="77777777" w:rsidR="006E2DA8" w:rsidRPr="00447CDD" w:rsidRDefault="006E2DA8" w:rsidP="006E2DA8">
      <w:pPr>
        <w:spacing w:line="240" w:lineRule="auto"/>
      </w:pPr>
    </w:p>
    <w:p w14:paraId="4D880E55" w14:textId="77777777" w:rsidR="006E2DA8" w:rsidRPr="00447CDD" w:rsidRDefault="006E2DA8" w:rsidP="006E2DA8">
      <w:pPr>
        <w:pStyle w:val="Pa45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7CDD">
        <w:rPr>
          <w:rFonts w:ascii="Arial" w:hAnsi="Arial" w:cs="Arial"/>
          <w:color w:val="000000"/>
          <w:sz w:val="22"/>
          <w:szCs w:val="22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79AAAC4" w14:textId="77777777" w:rsidR="006E2DA8" w:rsidRPr="00447CDD" w:rsidRDefault="006E2DA8" w:rsidP="006E2DA8">
      <w:pPr>
        <w:pStyle w:val="Odlomakpopisa"/>
        <w:spacing w:line="240" w:lineRule="auto"/>
        <w:rPr>
          <w:rStyle w:val="A5"/>
          <w:rFonts w:ascii="Arial" w:hAnsi="Arial" w:cs="Arial"/>
          <w:sz w:val="22"/>
          <w:szCs w:val="22"/>
        </w:rPr>
      </w:pPr>
    </w:p>
    <w:p w14:paraId="039623E2" w14:textId="5ACB2A74" w:rsidR="006E2DA8" w:rsidRPr="00447CDD" w:rsidRDefault="006E2DA8" w:rsidP="006E2DA8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Theme="minorHAnsi" w:hAnsiTheme="minorHAnsi" w:cstheme="minorBidi"/>
          <w:color w:val="auto"/>
        </w:rPr>
      </w:pPr>
      <w:r w:rsidRPr="00447CDD">
        <w:rPr>
          <w:rStyle w:val="A3"/>
          <w:rFonts w:ascii="Arial" w:hAnsi="Arial" w:cs="Arial"/>
        </w:rPr>
        <w:t xml:space="preserve">Najprimjerenija tekućina je voda, ali se preporučuju i sokovi od voća i povrća bez dodanog šećera. </w:t>
      </w:r>
      <w:r w:rsidR="00806D9F">
        <w:rPr>
          <w:rStyle w:val="A3"/>
          <w:rFonts w:ascii="Arial" w:hAnsi="Arial" w:cs="Arial"/>
        </w:rPr>
        <w:t>Ak</w:t>
      </w:r>
      <w:r w:rsidRPr="00447CDD">
        <w:rPr>
          <w:rStyle w:val="A3"/>
          <w:rFonts w:ascii="Arial" w:hAnsi="Arial" w:cs="Arial"/>
        </w:rPr>
        <w:t xml:space="preserve">o postoje uvjeti, optimalno je poslužiti svježe ocijeđene sokove. </w:t>
      </w:r>
    </w:p>
    <w:p w14:paraId="31EB4030" w14:textId="77777777" w:rsidR="006E2DA8" w:rsidRPr="00447CDD" w:rsidRDefault="006E2DA8" w:rsidP="006E2DA8">
      <w:pPr>
        <w:pStyle w:val="Odlomakpopisa"/>
        <w:spacing w:line="240" w:lineRule="auto"/>
        <w:rPr>
          <w:rStyle w:val="A3"/>
          <w:rFonts w:ascii="Arial" w:hAnsi="Arial" w:cs="Arial"/>
        </w:rPr>
      </w:pPr>
    </w:p>
    <w:p w14:paraId="290A35EC" w14:textId="77777777" w:rsidR="006E2DA8" w:rsidRPr="00447CDD" w:rsidRDefault="006E2DA8" w:rsidP="006E2DA8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Theme="minorHAnsi" w:hAnsiTheme="minorHAnsi" w:cstheme="minorBidi"/>
          <w:color w:val="auto"/>
        </w:rPr>
      </w:pPr>
      <w:r w:rsidRPr="00447CDD">
        <w:rPr>
          <w:rStyle w:val="A3"/>
          <w:rFonts w:ascii="Arial" w:hAnsi="Arial" w:cs="Arial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07C37954" w14:textId="77777777" w:rsidR="006E2DA8" w:rsidRPr="00447CDD" w:rsidRDefault="006E2DA8" w:rsidP="006E2DA8">
      <w:pPr>
        <w:pStyle w:val="Odlomakpopisa"/>
        <w:spacing w:line="240" w:lineRule="auto"/>
      </w:pPr>
    </w:p>
    <w:p w14:paraId="71122FC7" w14:textId="77777777" w:rsidR="006E2DA8" w:rsidRPr="00447CDD" w:rsidRDefault="006E2DA8" w:rsidP="006E2DA8">
      <w:pPr>
        <w:pStyle w:val="Odlomakpopisa"/>
        <w:numPr>
          <w:ilvl w:val="0"/>
          <w:numId w:val="10"/>
        </w:numPr>
        <w:spacing w:line="240" w:lineRule="auto"/>
      </w:pPr>
      <w:r w:rsidRPr="00447CDD">
        <w:rPr>
          <w:rFonts w:ascii="Arial" w:hAnsi="Arial" w:cs="Arial"/>
          <w:color w:val="000000"/>
        </w:rPr>
        <w:t>Nacionalne smjernice za prehranu učenika dostupne su na</w:t>
      </w:r>
      <w:r>
        <w:rPr>
          <w:rFonts w:ascii="Arial" w:hAnsi="Arial" w:cs="Arial"/>
          <w:color w:val="000000"/>
        </w:rPr>
        <w:t xml:space="preserve"> poveznici</w:t>
      </w:r>
      <w:r w:rsidRPr="00447CDD"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iperveza"/>
            <w:rFonts w:ascii="Arial" w:hAnsi="Arial" w:cs="Arial"/>
          </w:rPr>
          <w:t>Nacionalne smjernice za prehranu učenika u osnovnim školama</w:t>
        </w:r>
      </w:hyperlink>
      <w:r>
        <w:rPr>
          <w:rStyle w:val="Hiperveza"/>
          <w:rFonts w:ascii="Arial" w:hAnsi="Arial" w:cs="Arial"/>
        </w:rPr>
        <w:t>.</w:t>
      </w:r>
    </w:p>
    <w:p w14:paraId="4CBB6836" w14:textId="279E79D3" w:rsidR="006927CC" w:rsidRPr="001F1B14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BB17D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023" w14:textId="77777777" w:rsidR="00DA5032" w:rsidRDefault="00DA5032" w:rsidP="00BD2065">
      <w:pPr>
        <w:spacing w:after="0" w:line="240" w:lineRule="auto"/>
      </w:pPr>
      <w:r>
        <w:separator/>
      </w:r>
    </w:p>
  </w:endnote>
  <w:endnote w:type="continuationSeparator" w:id="0">
    <w:p w14:paraId="7B99F46A" w14:textId="77777777" w:rsidR="00DA5032" w:rsidRDefault="00DA5032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7B4F7614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2B23" w14:textId="77777777" w:rsidR="00DA5032" w:rsidRDefault="00DA5032" w:rsidP="00BD2065">
      <w:pPr>
        <w:spacing w:after="0" w:line="240" w:lineRule="auto"/>
      </w:pPr>
      <w:r>
        <w:separator/>
      </w:r>
    </w:p>
  </w:footnote>
  <w:footnote w:type="continuationSeparator" w:id="0">
    <w:p w14:paraId="48523F40" w14:textId="77777777" w:rsidR="00DA5032" w:rsidRDefault="00DA5032" w:rsidP="00B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7A36" w14:textId="20CE709E" w:rsidR="00781D9F" w:rsidRDefault="00781D9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AC32482" wp14:editId="1FADA4FE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825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živjeti zdr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065C6" wp14:editId="11F9A281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zjz LOGO veritka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8BD5C9C"/>
    <w:multiLevelType w:val="hybridMultilevel"/>
    <w:tmpl w:val="3BE07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98E07EF"/>
    <w:multiLevelType w:val="hybridMultilevel"/>
    <w:tmpl w:val="BEEE5A3A"/>
    <w:lvl w:ilvl="0" w:tplc="F15AC9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ADF"/>
    <w:rsid w:val="00040A91"/>
    <w:rsid w:val="00043649"/>
    <w:rsid w:val="00043DCE"/>
    <w:rsid w:val="00043FEF"/>
    <w:rsid w:val="00045665"/>
    <w:rsid w:val="000467EB"/>
    <w:rsid w:val="00055B63"/>
    <w:rsid w:val="00066E8C"/>
    <w:rsid w:val="0007084F"/>
    <w:rsid w:val="00073425"/>
    <w:rsid w:val="000734EE"/>
    <w:rsid w:val="00073DF9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C0907"/>
    <w:rsid w:val="000D1747"/>
    <w:rsid w:val="000D3A93"/>
    <w:rsid w:val="000D3FF1"/>
    <w:rsid w:val="000E0D82"/>
    <w:rsid w:val="000E1F6C"/>
    <w:rsid w:val="000E2593"/>
    <w:rsid w:val="000E33C4"/>
    <w:rsid w:val="000E41FB"/>
    <w:rsid w:val="000E6191"/>
    <w:rsid w:val="000E722B"/>
    <w:rsid w:val="000F02EC"/>
    <w:rsid w:val="001036A6"/>
    <w:rsid w:val="001054F4"/>
    <w:rsid w:val="0010595F"/>
    <w:rsid w:val="00106FE3"/>
    <w:rsid w:val="001071C7"/>
    <w:rsid w:val="00111CAA"/>
    <w:rsid w:val="00111DB3"/>
    <w:rsid w:val="0011290C"/>
    <w:rsid w:val="00113D51"/>
    <w:rsid w:val="0011504B"/>
    <w:rsid w:val="0012366B"/>
    <w:rsid w:val="001318E9"/>
    <w:rsid w:val="00136A19"/>
    <w:rsid w:val="00137FE7"/>
    <w:rsid w:val="00142E3B"/>
    <w:rsid w:val="00153C81"/>
    <w:rsid w:val="001560E1"/>
    <w:rsid w:val="001614F2"/>
    <w:rsid w:val="00161C7C"/>
    <w:rsid w:val="00171540"/>
    <w:rsid w:val="001730F9"/>
    <w:rsid w:val="00184DD2"/>
    <w:rsid w:val="00184F95"/>
    <w:rsid w:val="00191657"/>
    <w:rsid w:val="00195750"/>
    <w:rsid w:val="001A03C7"/>
    <w:rsid w:val="001A2CDC"/>
    <w:rsid w:val="001A5030"/>
    <w:rsid w:val="001A6410"/>
    <w:rsid w:val="001B0628"/>
    <w:rsid w:val="001B090A"/>
    <w:rsid w:val="001B58B0"/>
    <w:rsid w:val="001C02FB"/>
    <w:rsid w:val="001C483E"/>
    <w:rsid w:val="001C5DDD"/>
    <w:rsid w:val="001C6A86"/>
    <w:rsid w:val="001D149A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1F59D0"/>
    <w:rsid w:val="001F6EA3"/>
    <w:rsid w:val="001F79E7"/>
    <w:rsid w:val="0020016F"/>
    <w:rsid w:val="00200EEA"/>
    <w:rsid w:val="00201E78"/>
    <w:rsid w:val="002066EC"/>
    <w:rsid w:val="00213011"/>
    <w:rsid w:val="0021696C"/>
    <w:rsid w:val="0024372D"/>
    <w:rsid w:val="00243C13"/>
    <w:rsid w:val="0024548F"/>
    <w:rsid w:val="002547A4"/>
    <w:rsid w:val="002550FE"/>
    <w:rsid w:val="0025784C"/>
    <w:rsid w:val="002654D6"/>
    <w:rsid w:val="0026715E"/>
    <w:rsid w:val="00280DEE"/>
    <w:rsid w:val="00291016"/>
    <w:rsid w:val="00291F18"/>
    <w:rsid w:val="00297777"/>
    <w:rsid w:val="002A052A"/>
    <w:rsid w:val="002A2413"/>
    <w:rsid w:val="002A65CA"/>
    <w:rsid w:val="002A6B2B"/>
    <w:rsid w:val="002B08A4"/>
    <w:rsid w:val="002B1EC4"/>
    <w:rsid w:val="002B27AC"/>
    <w:rsid w:val="002B2CED"/>
    <w:rsid w:val="002B4FE8"/>
    <w:rsid w:val="002B7225"/>
    <w:rsid w:val="002C256C"/>
    <w:rsid w:val="002C2FDF"/>
    <w:rsid w:val="002C5430"/>
    <w:rsid w:val="002C55DF"/>
    <w:rsid w:val="002D50C4"/>
    <w:rsid w:val="002E7603"/>
    <w:rsid w:val="002F0BD4"/>
    <w:rsid w:val="002F19B1"/>
    <w:rsid w:val="002F4F15"/>
    <w:rsid w:val="002F615F"/>
    <w:rsid w:val="00302BEB"/>
    <w:rsid w:val="00305B40"/>
    <w:rsid w:val="003100F8"/>
    <w:rsid w:val="00310D0C"/>
    <w:rsid w:val="003120C9"/>
    <w:rsid w:val="00313954"/>
    <w:rsid w:val="00313EE2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62A6B"/>
    <w:rsid w:val="003631A2"/>
    <w:rsid w:val="00365E7A"/>
    <w:rsid w:val="00371849"/>
    <w:rsid w:val="00372D9D"/>
    <w:rsid w:val="00374554"/>
    <w:rsid w:val="00377DAE"/>
    <w:rsid w:val="003860E3"/>
    <w:rsid w:val="00390691"/>
    <w:rsid w:val="00393E45"/>
    <w:rsid w:val="003B01DE"/>
    <w:rsid w:val="003B04F0"/>
    <w:rsid w:val="003B78C4"/>
    <w:rsid w:val="003C03ED"/>
    <w:rsid w:val="003C083A"/>
    <w:rsid w:val="003C2B1B"/>
    <w:rsid w:val="003C3A18"/>
    <w:rsid w:val="003D0AE8"/>
    <w:rsid w:val="003D22C9"/>
    <w:rsid w:val="003F33CE"/>
    <w:rsid w:val="003F5408"/>
    <w:rsid w:val="003F71B9"/>
    <w:rsid w:val="003F7671"/>
    <w:rsid w:val="00402438"/>
    <w:rsid w:val="00404B47"/>
    <w:rsid w:val="00410B33"/>
    <w:rsid w:val="0041290D"/>
    <w:rsid w:val="0042541B"/>
    <w:rsid w:val="004314EB"/>
    <w:rsid w:val="00433751"/>
    <w:rsid w:val="004358AC"/>
    <w:rsid w:val="00444E47"/>
    <w:rsid w:val="00445F84"/>
    <w:rsid w:val="00456D62"/>
    <w:rsid w:val="004653D9"/>
    <w:rsid w:val="00470DEC"/>
    <w:rsid w:val="00472DEE"/>
    <w:rsid w:val="00473F73"/>
    <w:rsid w:val="00480F0A"/>
    <w:rsid w:val="004831D8"/>
    <w:rsid w:val="004921F8"/>
    <w:rsid w:val="00492227"/>
    <w:rsid w:val="00495D50"/>
    <w:rsid w:val="004A1BC0"/>
    <w:rsid w:val="004A1F42"/>
    <w:rsid w:val="004A51B1"/>
    <w:rsid w:val="004A603F"/>
    <w:rsid w:val="004B0D93"/>
    <w:rsid w:val="004B3C38"/>
    <w:rsid w:val="004C14B5"/>
    <w:rsid w:val="004C4496"/>
    <w:rsid w:val="004E3CAD"/>
    <w:rsid w:val="004E7C12"/>
    <w:rsid w:val="004F0A8D"/>
    <w:rsid w:val="00502B18"/>
    <w:rsid w:val="005036DC"/>
    <w:rsid w:val="00505091"/>
    <w:rsid w:val="0051643E"/>
    <w:rsid w:val="00520A76"/>
    <w:rsid w:val="00525B33"/>
    <w:rsid w:val="00527816"/>
    <w:rsid w:val="00530899"/>
    <w:rsid w:val="0053164B"/>
    <w:rsid w:val="005338D1"/>
    <w:rsid w:val="00540945"/>
    <w:rsid w:val="00542470"/>
    <w:rsid w:val="00543032"/>
    <w:rsid w:val="00543209"/>
    <w:rsid w:val="00553E28"/>
    <w:rsid w:val="00555C7D"/>
    <w:rsid w:val="00557BB0"/>
    <w:rsid w:val="00562878"/>
    <w:rsid w:val="00562E47"/>
    <w:rsid w:val="0056500B"/>
    <w:rsid w:val="00570C3B"/>
    <w:rsid w:val="0057294C"/>
    <w:rsid w:val="00572ECE"/>
    <w:rsid w:val="005750F0"/>
    <w:rsid w:val="005756BF"/>
    <w:rsid w:val="00584DC1"/>
    <w:rsid w:val="00584FB3"/>
    <w:rsid w:val="00585318"/>
    <w:rsid w:val="005928B4"/>
    <w:rsid w:val="00595E9F"/>
    <w:rsid w:val="0059674B"/>
    <w:rsid w:val="00597550"/>
    <w:rsid w:val="005B00BF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5587"/>
    <w:rsid w:val="00604E7A"/>
    <w:rsid w:val="0060579E"/>
    <w:rsid w:val="00613065"/>
    <w:rsid w:val="00613ACB"/>
    <w:rsid w:val="006178DF"/>
    <w:rsid w:val="00620699"/>
    <w:rsid w:val="006237A3"/>
    <w:rsid w:val="006258AE"/>
    <w:rsid w:val="00633217"/>
    <w:rsid w:val="006336BF"/>
    <w:rsid w:val="00650AED"/>
    <w:rsid w:val="00664C8A"/>
    <w:rsid w:val="00667F09"/>
    <w:rsid w:val="006753D0"/>
    <w:rsid w:val="00676F4E"/>
    <w:rsid w:val="00680CB3"/>
    <w:rsid w:val="006869FA"/>
    <w:rsid w:val="006873EB"/>
    <w:rsid w:val="006874A4"/>
    <w:rsid w:val="00687593"/>
    <w:rsid w:val="0069012D"/>
    <w:rsid w:val="00691D95"/>
    <w:rsid w:val="006927CC"/>
    <w:rsid w:val="006955FE"/>
    <w:rsid w:val="00697CEA"/>
    <w:rsid w:val="006A164F"/>
    <w:rsid w:val="006A1FD0"/>
    <w:rsid w:val="006A2560"/>
    <w:rsid w:val="006A7B5E"/>
    <w:rsid w:val="006B1F3E"/>
    <w:rsid w:val="006B574C"/>
    <w:rsid w:val="006B5FB8"/>
    <w:rsid w:val="006C35EB"/>
    <w:rsid w:val="006C37D5"/>
    <w:rsid w:val="006C4825"/>
    <w:rsid w:val="006D0327"/>
    <w:rsid w:val="006D1235"/>
    <w:rsid w:val="006D12F3"/>
    <w:rsid w:val="006E29FF"/>
    <w:rsid w:val="006E2DA8"/>
    <w:rsid w:val="006E5FC6"/>
    <w:rsid w:val="006E7B59"/>
    <w:rsid w:val="006F20B1"/>
    <w:rsid w:val="006F33E1"/>
    <w:rsid w:val="006F3612"/>
    <w:rsid w:val="006F38DD"/>
    <w:rsid w:val="006F625A"/>
    <w:rsid w:val="00704DFB"/>
    <w:rsid w:val="00706255"/>
    <w:rsid w:val="00712527"/>
    <w:rsid w:val="00715FA3"/>
    <w:rsid w:val="00717A4B"/>
    <w:rsid w:val="00717CF1"/>
    <w:rsid w:val="0072159E"/>
    <w:rsid w:val="0073159E"/>
    <w:rsid w:val="00735D9E"/>
    <w:rsid w:val="00740869"/>
    <w:rsid w:val="00742516"/>
    <w:rsid w:val="00747A43"/>
    <w:rsid w:val="00747E5B"/>
    <w:rsid w:val="00754D08"/>
    <w:rsid w:val="00760B67"/>
    <w:rsid w:val="007636E7"/>
    <w:rsid w:val="007723FD"/>
    <w:rsid w:val="00773F54"/>
    <w:rsid w:val="007760CD"/>
    <w:rsid w:val="00781D9F"/>
    <w:rsid w:val="00785E36"/>
    <w:rsid w:val="00793B08"/>
    <w:rsid w:val="007951F0"/>
    <w:rsid w:val="007A1282"/>
    <w:rsid w:val="007A6152"/>
    <w:rsid w:val="007B05F6"/>
    <w:rsid w:val="007B25EA"/>
    <w:rsid w:val="007C1128"/>
    <w:rsid w:val="007C71FC"/>
    <w:rsid w:val="007D18B9"/>
    <w:rsid w:val="007D49CB"/>
    <w:rsid w:val="007E5D64"/>
    <w:rsid w:val="007F019D"/>
    <w:rsid w:val="007F1B26"/>
    <w:rsid w:val="007F1ECF"/>
    <w:rsid w:val="00802A3C"/>
    <w:rsid w:val="00806D9F"/>
    <w:rsid w:val="00811609"/>
    <w:rsid w:val="008127F9"/>
    <w:rsid w:val="00820D06"/>
    <w:rsid w:val="00821772"/>
    <w:rsid w:val="00821D19"/>
    <w:rsid w:val="00833732"/>
    <w:rsid w:val="00834D7C"/>
    <w:rsid w:val="008419AE"/>
    <w:rsid w:val="00847299"/>
    <w:rsid w:val="008477A4"/>
    <w:rsid w:val="00860030"/>
    <w:rsid w:val="00860A48"/>
    <w:rsid w:val="00861919"/>
    <w:rsid w:val="00861A04"/>
    <w:rsid w:val="00880A53"/>
    <w:rsid w:val="008930A9"/>
    <w:rsid w:val="00893200"/>
    <w:rsid w:val="008A1C3B"/>
    <w:rsid w:val="008A2A34"/>
    <w:rsid w:val="008A3C1F"/>
    <w:rsid w:val="008B239B"/>
    <w:rsid w:val="008B2F3A"/>
    <w:rsid w:val="008B544E"/>
    <w:rsid w:val="008B73CD"/>
    <w:rsid w:val="008C1A57"/>
    <w:rsid w:val="008C26B4"/>
    <w:rsid w:val="008C7876"/>
    <w:rsid w:val="008D5C9E"/>
    <w:rsid w:val="008D5EE6"/>
    <w:rsid w:val="008D6176"/>
    <w:rsid w:val="008E2BE6"/>
    <w:rsid w:val="008E4F2C"/>
    <w:rsid w:val="008F5B5A"/>
    <w:rsid w:val="0091517A"/>
    <w:rsid w:val="00917DDC"/>
    <w:rsid w:val="00934158"/>
    <w:rsid w:val="00941ECA"/>
    <w:rsid w:val="009444C5"/>
    <w:rsid w:val="009528BF"/>
    <w:rsid w:val="00954D29"/>
    <w:rsid w:val="00963893"/>
    <w:rsid w:val="009821EF"/>
    <w:rsid w:val="00985A94"/>
    <w:rsid w:val="009A51EB"/>
    <w:rsid w:val="009A7CF5"/>
    <w:rsid w:val="009B201F"/>
    <w:rsid w:val="009B2A8B"/>
    <w:rsid w:val="009C76BA"/>
    <w:rsid w:val="009C7F4C"/>
    <w:rsid w:val="009D0E21"/>
    <w:rsid w:val="009D1DB2"/>
    <w:rsid w:val="009E644C"/>
    <w:rsid w:val="009F1AF4"/>
    <w:rsid w:val="00A0472A"/>
    <w:rsid w:val="00A05433"/>
    <w:rsid w:val="00A064E9"/>
    <w:rsid w:val="00A14971"/>
    <w:rsid w:val="00A162D0"/>
    <w:rsid w:val="00A177EB"/>
    <w:rsid w:val="00A22063"/>
    <w:rsid w:val="00A22C22"/>
    <w:rsid w:val="00A24EA7"/>
    <w:rsid w:val="00A30C13"/>
    <w:rsid w:val="00A327FC"/>
    <w:rsid w:val="00A376C0"/>
    <w:rsid w:val="00A45799"/>
    <w:rsid w:val="00A47BA8"/>
    <w:rsid w:val="00A55A0B"/>
    <w:rsid w:val="00A5779E"/>
    <w:rsid w:val="00A57A37"/>
    <w:rsid w:val="00A632CE"/>
    <w:rsid w:val="00A70DCB"/>
    <w:rsid w:val="00A7321A"/>
    <w:rsid w:val="00A842EB"/>
    <w:rsid w:val="00A870DE"/>
    <w:rsid w:val="00A97C7A"/>
    <w:rsid w:val="00AA45DB"/>
    <w:rsid w:val="00AA53F4"/>
    <w:rsid w:val="00AB2571"/>
    <w:rsid w:val="00AB29FC"/>
    <w:rsid w:val="00AC23BE"/>
    <w:rsid w:val="00AD5336"/>
    <w:rsid w:val="00AE1F8C"/>
    <w:rsid w:val="00AE7754"/>
    <w:rsid w:val="00AF1556"/>
    <w:rsid w:val="00AF4DBA"/>
    <w:rsid w:val="00B05185"/>
    <w:rsid w:val="00B06644"/>
    <w:rsid w:val="00B06A92"/>
    <w:rsid w:val="00B1041C"/>
    <w:rsid w:val="00B11F9C"/>
    <w:rsid w:val="00B17A1E"/>
    <w:rsid w:val="00B313AA"/>
    <w:rsid w:val="00B35F87"/>
    <w:rsid w:val="00B415BD"/>
    <w:rsid w:val="00B41992"/>
    <w:rsid w:val="00B50BBB"/>
    <w:rsid w:val="00B54567"/>
    <w:rsid w:val="00B560F5"/>
    <w:rsid w:val="00B61AB5"/>
    <w:rsid w:val="00B62E93"/>
    <w:rsid w:val="00B64B21"/>
    <w:rsid w:val="00B676BB"/>
    <w:rsid w:val="00B7246F"/>
    <w:rsid w:val="00B85BB9"/>
    <w:rsid w:val="00B916B9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6D6A"/>
    <w:rsid w:val="00BE28C4"/>
    <w:rsid w:val="00BE2BBF"/>
    <w:rsid w:val="00BF2E08"/>
    <w:rsid w:val="00C14A0D"/>
    <w:rsid w:val="00C14C33"/>
    <w:rsid w:val="00C23646"/>
    <w:rsid w:val="00C23F5A"/>
    <w:rsid w:val="00C40ACD"/>
    <w:rsid w:val="00C43E57"/>
    <w:rsid w:val="00C46752"/>
    <w:rsid w:val="00C47AB7"/>
    <w:rsid w:val="00C511B7"/>
    <w:rsid w:val="00C52934"/>
    <w:rsid w:val="00C52D93"/>
    <w:rsid w:val="00C53AAA"/>
    <w:rsid w:val="00C558D3"/>
    <w:rsid w:val="00C72721"/>
    <w:rsid w:val="00C737C6"/>
    <w:rsid w:val="00C770E2"/>
    <w:rsid w:val="00C812D3"/>
    <w:rsid w:val="00C82B51"/>
    <w:rsid w:val="00C92D92"/>
    <w:rsid w:val="00CA0D3B"/>
    <w:rsid w:val="00CA67A3"/>
    <w:rsid w:val="00CB13E7"/>
    <w:rsid w:val="00CB2E80"/>
    <w:rsid w:val="00CB3726"/>
    <w:rsid w:val="00CB6662"/>
    <w:rsid w:val="00CC0722"/>
    <w:rsid w:val="00CC2FE5"/>
    <w:rsid w:val="00CD256A"/>
    <w:rsid w:val="00CD61C8"/>
    <w:rsid w:val="00CE1128"/>
    <w:rsid w:val="00CF46E7"/>
    <w:rsid w:val="00CF541C"/>
    <w:rsid w:val="00D058AE"/>
    <w:rsid w:val="00D05FF6"/>
    <w:rsid w:val="00D175C9"/>
    <w:rsid w:val="00D270B2"/>
    <w:rsid w:val="00D3045C"/>
    <w:rsid w:val="00D401BA"/>
    <w:rsid w:val="00D40812"/>
    <w:rsid w:val="00D55AAA"/>
    <w:rsid w:val="00D7006D"/>
    <w:rsid w:val="00D724EF"/>
    <w:rsid w:val="00D74936"/>
    <w:rsid w:val="00D75B0A"/>
    <w:rsid w:val="00D95E0A"/>
    <w:rsid w:val="00DA212B"/>
    <w:rsid w:val="00DA5032"/>
    <w:rsid w:val="00DB4B1B"/>
    <w:rsid w:val="00DB6BAB"/>
    <w:rsid w:val="00DC0771"/>
    <w:rsid w:val="00DD06D1"/>
    <w:rsid w:val="00DD07CA"/>
    <w:rsid w:val="00DD3E4F"/>
    <w:rsid w:val="00DD59FE"/>
    <w:rsid w:val="00DE3882"/>
    <w:rsid w:val="00DE75BC"/>
    <w:rsid w:val="00DF0216"/>
    <w:rsid w:val="00DF0CFD"/>
    <w:rsid w:val="00DF23F0"/>
    <w:rsid w:val="00DF2FE3"/>
    <w:rsid w:val="00DF7546"/>
    <w:rsid w:val="00E003A6"/>
    <w:rsid w:val="00E03FDC"/>
    <w:rsid w:val="00E04325"/>
    <w:rsid w:val="00E1262D"/>
    <w:rsid w:val="00E15A4E"/>
    <w:rsid w:val="00E22F68"/>
    <w:rsid w:val="00E24F6B"/>
    <w:rsid w:val="00E25B1F"/>
    <w:rsid w:val="00E31538"/>
    <w:rsid w:val="00E339B8"/>
    <w:rsid w:val="00E3499B"/>
    <w:rsid w:val="00E370B4"/>
    <w:rsid w:val="00E413C2"/>
    <w:rsid w:val="00E43B1C"/>
    <w:rsid w:val="00E502F6"/>
    <w:rsid w:val="00E52391"/>
    <w:rsid w:val="00E523ED"/>
    <w:rsid w:val="00E562BB"/>
    <w:rsid w:val="00E63B03"/>
    <w:rsid w:val="00E65009"/>
    <w:rsid w:val="00E674AC"/>
    <w:rsid w:val="00E67E28"/>
    <w:rsid w:val="00E70077"/>
    <w:rsid w:val="00E724A8"/>
    <w:rsid w:val="00E73080"/>
    <w:rsid w:val="00EB2811"/>
    <w:rsid w:val="00EB32C7"/>
    <w:rsid w:val="00EB39B3"/>
    <w:rsid w:val="00EC7C81"/>
    <w:rsid w:val="00ED0BE4"/>
    <w:rsid w:val="00ED1A4D"/>
    <w:rsid w:val="00ED232E"/>
    <w:rsid w:val="00ED4D03"/>
    <w:rsid w:val="00ED73B6"/>
    <w:rsid w:val="00EE143A"/>
    <w:rsid w:val="00EE5EBB"/>
    <w:rsid w:val="00EF0C79"/>
    <w:rsid w:val="00EF19D4"/>
    <w:rsid w:val="00EF4163"/>
    <w:rsid w:val="00EF7C4E"/>
    <w:rsid w:val="00EF7E05"/>
    <w:rsid w:val="00F020F1"/>
    <w:rsid w:val="00F03F73"/>
    <w:rsid w:val="00F10EB1"/>
    <w:rsid w:val="00F135D3"/>
    <w:rsid w:val="00F14B1B"/>
    <w:rsid w:val="00F153BF"/>
    <w:rsid w:val="00F201C0"/>
    <w:rsid w:val="00F23C10"/>
    <w:rsid w:val="00F24253"/>
    <w:rsid w:val="00F25308"/>
    <w:rsid w:val="00F25C68"/>
    <w:rsid w:val="00F30AAA"/>
    <w:rsid w:val="00F30D41"/>
    <w:rsid w:val="00F37B92"/>
    <w:rsid w:val="00F4027A"/>
    <w:rsid w:val="00F52CCF"/>
    <w:rsid w:val="00F532CD"/>
    <w:rsid w:val="00F53CBE"/>
    <w:rsid w:val="00F57EB7"/>
    <w:rsid w:val="00F61885"/>
    <w:rsid w:val="00F6416A"/>
    <w:rsid w:val="00F65342"/>
    <w:rsid w:val="00F709E8"/>
    <w:rsid w:val="00F71198"/>
    <w:rsid w:val="00F81C48"/>
    <w:rsid w:val="00F861E2"/>
    <w:rsid w:val="00F91C34"/>
    <w:rsid w:val="00F93D4C"/>
    <w:rsid w:val="00F969B4"/>
    <w:rsid w:val="00FA0EF3"/>
    <w:rsid w:val="00FB474F"/>
    <w:rsid w:val="00FC63C8"/>
    <w:rsid w:val="00FC7843"/>
    <w:rsid w:val="00FC7967"/>
    <w:rsid w:val="00FD30BE"/>
    <w:rsid w:val="00FD7237"/>
    <w:rsid w:val="00FE256B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customStyle="1" w:styleId="markedcontent">
    <w:name w:val="markedcontent"/>
    <w:basedOn w:val="Zadanifontodlomka"/>
    <w:rsid w:val="00954D29"/>
  </w:style>
  <w:style w:type="character" w:customStyle="1" w:styleId="highlight">
    <w:name w:val="highlight"/>
    <w:basedOn w:val="Zadanifontodlomka"/>
    <w:rsid w:val="00954D29"/>
  </w:style>
  <w:style w:type="character" w:styleId="Hiperveza">
    <w:name w:val="Hyperlink"/>
    <w:basedOn w:val="Zadanifontodlomka"/>
    <w:uiPriority w:val="99"/>
    <w:unhideWhenUsed/>
    <w:rsid w:val="00650AE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2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who.int/nutrition/gina/sites/default/filesstore/HRV%202013%20Nutrition%20for%20School%20Childr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A56B-451D-4978-9AAC-D8BFA93F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3</cp:revision>
  <cp:lastPrinted>2025-04-29T08:23:00Z</cp:lastPrinted>
  <dcterms:created xsi:type="dcterms:W3CDTF">2025-04-29T08:24:00Z</dcterms:created>
  <dcterms:modified xsi:type="dcterms:W3CDTF">2025-04-29T08:24:00Z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df56213f97d241e9ee904b66df565d8d145c1e67e954f28110fe7f072bcb359e</vt:lpwstr>
  </property>
</Properties>
</file>