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6118" w:rsidRDefault="00B734D1">
      <w:pPr>
        <w:spacing w:after="160" w:line="259" w:lineRule="auto"/>
        <w:rPr>
          <w:rFonts w:eastAsiaTheme="minorHAnsi"/>
          <w:sz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lang w:eastAsia="en-US"/>
        </w:rPr>
        <w:t xml:space="preserve"> </w:t>
      </w:r>
      <w:r>
        <w:rPr>
          <w:b/>
          <w:noProof/>
        </w:rPr>
        <w:t xml:space="preserve">              </w:t>
      </w:r>
      <w:r>
        <w:rPr>
          <w:b/>
          <w:noProof/>
        </w:rPr>
        <w:drawing>
          <wp:inline distT="0" distB="0" distL="0" distR="0">
            <wp:extent cx="476250" cy="560402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4D6118">
        <w:tc>
          <w:tcPr>
            <w:tcW w:w="6379" w:type="dxa"/>
          </w:tcPr>
          <w:p w:rsidR="004D6118" w:rsidRDefault="00B734D1">
            <w:pPr>
              <w:spacing w:after="160" w:line="259" w:lineRule="auto"/>
              <w:rPr>
                <w:rFonts w:eastAsiaTheme="minorHAnsi"/>
                <w:b/>
                <w:sz w:val="22"/>
                <w:lang w:eastAsia="en-US"/>
              </w:rPr>
            </w:pPr>
            <w:bookmarkStart w:id="1" w:name="_Hlk128748807"/>
            <w:r>
              <w:rPr>
                <w:b/>
                <w:bCs/>
                <w:sz w:val="22"/>
              </w:rPr>
              <w:t>REPUBLIKA HRVATSKA</w:t>
            </w:r>
            <w:r>
              <w:rPr>
                <w:rFonts w:eastAsiaTheme="minorHAnsi"/>
                <w:b/>
                <w:sz w:val="22"/>
                <w:lang w:eastAsia="en-US"/>
              </w:rPr>
              <w:t xml:space="preserve">                                                                  OSNOVNA ŠKOLA SPINUT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Teslina </w:t>
            </w:r>
            <w:r>
              <w:rPr>
                <w:rFonts w:eastAsiaTheme="minorHAnsi"/>
                <w:sz w:val="22"/>
                <w:lang w:eastAsia="en-US"/>
              </w:rPr>
              <w:t xml:space="preserve">12, 21000 Split                                                                                              KLASA: </w:t>
            </w:r>
            <w:r>
              <w:rPr>
                <w:noProof/>
                <w:lang w:val="en-US"/>
              </w:rPr>
              <w:t>112-02/26-01/77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eastAsiaTheme="minorHAnsi"/>
                <w:sz w:val="22"/>
                <w:lang w:eastAsia="en-US"/>
              </w:rPr>
              <w:t xml:space="preserve">           URBROJ: </w:t>
            </w:r>
            <w:r>
              <w:rPr>
                <w:rFonts w:eastAsiaTheme="minorHAnsi"/>
                <w:noProof/>
                <w:sz w:val="22"/>
                <w:lang w:eastAsia="en-US"/>
              </w:rPr>
              <w:t>2181-1-277-26-1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Split, 22. listopada 2026.  </w:t>
            </w:r>
          </w:p>
          <w:p w:rsidR="004D6118" w:rsidRDefault="004D6118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693" w:type="dxa"/>
          </w:tcPr>
          <w:p w:rsidR="004D6118" w:rsidRDefault="00B734D1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4D6118" w:rsidRDefault="004D6118">
      <w:pPr>
        <w:rPr>
          <w:sz w:val="20"/>
          <w:szCs w:val="20"/>
        </w:rPr>
      </w:pPr>
    </w:p>
    <w:p w:rsidR="004D6118" w:rsidRDefault="00B734D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107. Zakona o odgoju i obrazovanju u osnovnoj i srednjoj školi </w:t>
      </w:r>
      <w:r>
        <w:rPr>
          <w:color w:val="333333"/>
          <w:sz w:val="22"/>
          <w:szCs w:val="22"/>
          <w:shd w:val="clear" w:color="auto" w:fill="F7F7F7"/>
        </w:rPr>
        <w:t xml:space="preserve"> (Narodne novine, broj: 87/08., 86/09., 92/10., 105/10.-ispr, 90/11.,5/12., 16/12., 86/12., 94/13., 136/14.-RUSRH, 152/14., 7/17., 68/18.  98/19., 64/20., 151/22, 156/23), </w:t>
      </w:r>
      <w:r>
        <w:rPr>
          <w:sz w:val="22"/>
          <w:szCs w:val="22"/>
        </w:rPr>
        <w:t>te Pravilnika o postupku  zapošljavanja te procjeni i vrednovanju kandidata za zapoš</w:t>
      </w:r>
      <w:r>
        <w:rPr>
          <w:sz w:val="22"/>
          <w:szCs w:val="22"/>
        </w:rPr>
        <w:t>ljavanje i Pravilnika o izmjenama i dopunama Pravilnika o postupku zapošljavanja te procjeni i vrednovanju kandidata za zapošljavanje, ravnateljica Osnovna škola Spinut,Split, Teslina 12, Sanja Čagalj, prof., objavljuje:</w:t>
      </w:r>
    </w:p>
    <w:p w:rsidR="004D6118" w:rsidRDefault="004D6118">
      <w:pPr>
        <w:jc w:val="center"/>
        <w:rPr>
          <w:b/>
          <w:sz w:val="20"/>
          <w:szCs w:val="20"/>
        </w:rPr>
      </w:pPr>
    </w:p>
    <w:p w:rsidR="004D6118" w:rsidRDefault="00B734D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NATJEČAJ</w:t>
      </w:r>
    </w:p>
    <w:p w:rsidR="004D6118" w:rsidRDefault="00B734D1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za radno mjesto</w:t>
      </w:r>
    </w:p>
    <w:p w:rsidR="004D6118" w:rsidRDefault="004D6118">
      <w:pPr>
        <w:rPr>
          <w:b/>
          <w:sz w:val="20"/>
          <w:szCs w:val="20"/>
        </w:rPr>
      </w:pPr>
    </w:p>
    <w:p w:rsidR="004D6118" w:rsidRDefault="00B734D1">
      <w:pPr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Učitelj/</w:t>
      </w:r>
      <w:r>
        <w:rPr>
          <w:b/>
          <w:sz w:val="20"/>
          <w:szCs w:val="20"/>
        </w:rPr>
        <w:t>ica razredne nastave u produženom boravku-2 izvršitelja/ice na određeno i puno radno vrijeme, zamjena</w:t>
      </w:r>
    </w:p>
    <w:p w:rsidR="004D6118" w:rsidRDefault="004D6118">
      <w:pPr>
        <w:rPr>
          <w:b/>
          <w:sz w:val="20"/>
          <w:szCs w:val="20"/>
        </w:rPr>
      </w:pPr>
    </w:p>
    <w:p w:rsidR="004D6118" w:rsidRDefault="00B734D1">
      <w:pPr>
        <w:rPr>
          <w:sz w:val="20"/>
          <w:szCs w:val="20"/>
        </w:rPr>
      </w:pPr>
      <w:r>
        <w:rPr>
          <w:sz w:val="20"/>
          <w:szCs w:val="20"/>
        </w:rPr>
        <w:t>UVJETI: Uz opće uvjete za zasnivanje radnog odnosa prema Zakonu o radu, kandidati moraju ispuniti i posebne uvjete:</w:t>
      </w:r>
    </w:p>
    <w:p w:rsidR="004D6118" w:rsidRDefault="00B734D1">
      <w:pPr>
        <w:pStyle w:val="Odlomakpopisa"/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Prema Zakonu o odgoju i obrazovanju u osnovnoj i srednjoj školi i Pravilniku o odgovarajućoj vrsti obrazovanja učitelja i stručnih suradnika u osnovnoj školi</w:t>
      </w:r>
    </w:p>
    <w:p w:rsidR="004D6118" w:rsidRDefault="004D6118">
      <w:pPr>
        <w:ind w:left="360"/>
        <w:rPr>
          <w:sz w:val="20"/>
          <w:szCs w:val="20"/>
        </w:rPr>
      </w:pPr>
    </w:p>
    <w:p w:rsidR="004D6118" w:rsidRDefault="00B734D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U vlastoručno potpisanoj </w:t>
      </w:r>
      <w:r>
        <w:rPr>
          <w:b/>
          <w:sz w:val="20"/>
          <w:szCs w:val="20"/>
        </w:rPr>
        <w:t xml:space="preserve">prijavi </w:t>
      </w:r>
      <w:r>
        <w:rPr>
          <w:sz w:val="20"/>
          <w:szCs w:val="20"/>
        </w:rPr>
        <w:t>na natječaj potrebno je navesti:</w:t>
      </w:r>
    </w:p>
    <w:p w:rsidR="004D6118" w:rsidRDefault="00B734D1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ime i prezime,</w:t>
      </w:r>
    </w:p>
    <w:p w:rsidR="004D6118" w:rsidRDefault="00B734D1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adresu stanovanj</w:t>
      </w:r>
      <w:r>
        <w:rPr>
          <w:sz w:val="20"/>
          <w:szCs w:val="20"/>
        </w:rPr>
        <w:t>a, broj telefona/mobitela,</w:t>
      </w:r>
    </w:p>
    <w:p w:rsidR="004D6118" w:rsidRDefault="00B734D1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e-mail adresu,</w:t>
      </w:r>
    </w:p>
    <w:p w:rsidR="004D6118" w:rsidRDefault="00B734D1">
      <w:pPr>
        <w:pStyle w:val="Odlomakpopisa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naziv radnog mjesta na koje se kandidat prijavljuje.</w:t>
      </w:r>
    </w:p>
    <w:p w:rsidR="004D6118" w:rsidRDefault="00B734D1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Na e- mail adresu koju kandidat navede u vlastoručno potpisanoj prijavi na natječaj biti će dostavljena obavijest o datumu, vremenu i mjestu testiranja.</w:t>
      </w:r>
    </w:p>
    <w:p w:rsidR="004D6118" w:rsidRDefault="00B734D1">
      <w:pPr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Uz vlastoručno potpisanu prijavu na natječaj potrebno je priložiti: </w:t>
      </w:r>
    </w:p>
    <w:p w:rsidR="004D6118" w:rsidRDefault="00B734D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životopis</w:t>
      </w:r>
    </w:p>
    <w:p w:rsidR="004D6118" w:rsidRDefault="00B734D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dokaz  o ogovarajućoj vrsti i razini obrazovanja, prema Zakonu o odgoju i obrazovanju u osnovnoj i srednjoj školi ( u daljnjem tekstu: Zakon), Pravilniku o odgovarajućoj vrsti o</w:t>
      </w:r>
      <w:r>
        <w:rPr>
          <w:sz w:val="20"/>
          <w:szCs w:val="20"/>
        </w:rPr>
        <w:t>brazovanja učitelja i stručnih suradnika u osnovnoj školi ( Narodne novine broj, 6/19; 75/20)</w:t>
      </w:r>
    </w:p>
    <w:p w:rsidR="004D6118" w:rsidRDefault="00B734D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 xml:space="preserve">dokaz o državljanstvu </w:t>
      </w:r>
    </w:p>
    <w:p w:rsidR="004D6118" w:rsidRDefault="00B734D1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uvjerenje nadležnog suda da podnositelj prijave nije pod istragom i da se protiv podnositelja prijave ne vodi kazneni postupak glede zaprek</w:t>
      </w:r>
      <w:r>
        <w:rPr>
          <w:sz w:val="20"/>
          <w:szCs w:val="20"/>
        </w:rPr>
        <w:t>a za zasnivanje radnog odnosa iz članka 106. Zakona (ne starije od 30 dana na dan raspisivanja natječaja)</w:t>
      </w:r>
    </w:p>
    <w:p w:rsidR="004D6118" w:rsidRDefault="00B734D1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elektronički zapis ili potvrdu o podacima evidentiranim u bazi podataka Hrvatskog zavoda za mirovinsko osiguranje</w:t>
      </w:r>
    </w:p>
    <w:p w:rsidR="004D6118" w:rsidRDefault="004D6118">
      <w:pPr>
        <w:ind w:left="720"/>
        <w:rPr>
          <w:sz w:val="20"/>
          <w:szCs w:val="20"/>
        </w:rPr>
      </w:pPr>
    </w:p>
    <w:p w:rsidR="004D6118" w:rsidRDefault="00B734D1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sz w:val="22"/>
          <w:szCs w:val="22"/>
        </w:rPr>
        <w:t>NAPOMENA:</w:t>
      </w:r>
      <w:r>
        <w:rPr>
          <w:color w:val="333333"/>
          <w:sz w:val="22"/>
          <w:szCs w:val="22"/>
        </w:rPr>
        <w:t xml:space="preserve"> Navedene isprave odnosno </w:t>
      </w:r>
      <w:r>
        <w:rPr>
          <w:color w:val="333333"/>
          <w:sz w:val="22"/>
          <w:szCs w:val="22"/>
        </w:rPr>
        <w:t>prilozi dostavljaju se u neovjerenoj preslici.</w:t>
      </w:r>
    </w:p>
    <w:p w:rsidR="004D6118" w:rsidRDefault="00B734D1">
      <w:pPr>
        <w:pStyle w:val="StandardWeb"/>
        <w:shd w:val="clear" w:color="auto" w:fill="F7F7F7"/>
        <w:spacing w:before="0" w:beforeAutospacing="0" w:after="150" w:afterAutospacing="0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Prije sklapanja ugovora o radu odabrani kandidat dužan je sve navedene priloge odnosno isprave dostaviti u izvorniku ili u preslici ovjerenoj od strane javnog bilježnika sukladno Zakonu o javnom bilježništvu  </w:t>
      </w:r>
      <w:r>
        <w:rPr>
          <w:color w:val="333333"/>
          <w:sz w:val="22"/>
          <w:szCs w:val="22"/>
        </w:rPr>
        <w:t>(Narodne novine, broj 78/93., 29/94., 162/98., 16/07., 75/09., 120/16.).</w:t>
      </w:r>
    </w:p>
    <w:p w:rsidR="004D6118" w:rsidRDefault="00B734D1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Na natječaj se mogu javiti osobe oba spola. Izrazi koji se koriste u natječaju, a imaju rodno značenje koriste se neutralno i odnose se jednako na muške i na ženske osobe.</w:t>
      </w:r>
    </w:p>
    <w:p w:rsidR="004D6118" w:rsidRDefault="00B734D1">
      <w:pPr>
        <w:jc w:val="both"/>
        <w:rPr>
          <w:sz w:val="22"/>
          <w:szCs w:val="22"/>
        </w:rPr>
      </w:pPr>
      <w:r>
        <w:rPr>
          <w:sz w:val="22"/>
          <w:szCs w:val="22"/>
        </w:rPr>
        <w:t>Radni odno</w:t>
      </w:r>
      <w:r>
        <w:rPr>
          <w:sz w:val="22"/>
          <w:szCs w:val="22"/>
        </w:rPr>
        <w:t>s u školi ne može zasnovati osoba za koju postoje zapreke iz članka 106. Zakona. Prijavom na natječaj kandidat daje privolu za obradu osobnih podataka navedenih u svim prilozima i ispravama, za potrebe provedbe natječaja.</w:t>
      </w:r>
    </w:p>
    <w:p w:rsidR="004D6118" w:rsidRDefault="004D6118">
      <w:pPr>
        <w:rPr>
          <w:sz w:val="22"/>
          <w:szCs w:val="22"/>
        </w:rPr>
      </w:pPr>
    </w:p>
    <w:p w:rsidR="004D6118" w:rsidRDefault="00B734D1">
      <w:pPr>
        <w:jc w:val="both"/>
        <w:rPr>
          <w:sz w:val="20"/>
          <w:szCs w:val="20"/>
        </w:rPr>
      </w:pPr>
      <w:r>
        <w:rPr>
          <w:sz w:val="20"/>
          <w:szCs w:val="20"/>
        </w:rPr>
        <w:t>Rok za podnošenje prijava je 8 da</w:t>
      </w:r>
      <w:r>
        <w:rPr>
          <w:sz w:val="20"/>
          <w:szCs w:val="20"/>
        </w:rPr>
        <w:t>na od dana objave natječaja na mrežnoj stranici Škole, te mrežnoj stranici i oglasnoj ploči Hrvatskog zavoda za zapošljavanje.</w:t>
      </w:r>
    </w:p>
    <w:p w:rsidR="004D6118" w:rsidRDefault="004D6118">
      <w:pPr>
        <w:jc w:val="both"/>
        <w:rPr>
          <w:sz w:val="20"/>
          <w:szCs w:val="20"/>
        </w:rPr>
      </w:pPr>
    </w:p>
    <w:p w:rsidR="004D6118" w:rsidRDefault="00B734D1">
      <w:pPr>
        <w:jc w:val="both"/>
        <w:rPr>
          <w:sz w:val="22"/>
          <w:szCs w:val="22"/>
        </w:rPr>
      </w:pPr>
      <w:r>
        <w:rPr>
          <w:sz w:val="22"/>
          <w:szCs w:val="22"/>
        </w:rPr>
        <w:t>Prijave sa potrebnom dokumentacijom mogu se dostaviti neposredno ili poštom na adresu Škole: Osnovna škola Spinut</w:t>
      </w:r>
      <w:r>
        <w:rPr>
          <w:sz w:val="22"/>
          <w:szCs w:val="22"/>
        </w:rPr>
        <w:t>, Teslina 12, 21000 Split, s naznakom «za natječaj-naziv radnog mjesta za koje se kandidat prijavljuje».</w:t>
      </w:r>
    </w:p>
    <w:p w:rsidR="004D6118" w:rsidRDefault="00B734D1">
      <w:pPr>
        <w:jc w:val="both"/>
        <w:rPr>
          <w:sz w:val="22"/>
          <w:szCs w:val="22"/>
        </w:rPr>
      </w:pPr>
      <w:r>
        <w:rPr>
          <w:sz w:val="22"/>
          <w:szCs w:val="22"/>
        </w:rPr>
        <w:t>Kandidatom u natječajnom postupku smatra se osoba koja je podnijela urednu, pravovremenu i vlastoručno potpisanu prijavu na natječaj zajedno sa svim pr</w:t>
      </w:r>
      <w:r>
        <w:rPr>
          <w:sz w:val="22"/>
          <w:szCs w:val="22"/>
        </w:rPr>
        <w:t>ilozima te koja ispunjava uvjete natječaja.</w:t>
      </w:r>
    </w:p>
    <w:p w:rsidR="004D6118" w:rsidRDefault="004D6118">
      <w:pPr>
        <w:jc w:val="both"/>
        <w:rPr>
          <w:sz w:val="20"/>
          <w:szCs w:val="20"/>
        </w:rPr>
      </w:pPr>
    </w:p>
    <w:p w:rsidR="004D6118" w:rsidRDefault="00B734D1">
      <w:pPr>
        <w:jc w:val="both"/>
        <w:rPr>
          <w:sz w:val="20"/>
          <w:szCs w:val="20"/>
        </w:rPr>
      </w:pPr>
      <w:r>
        <w:rPr>
          <w:sz w:val="20"/>
          <w:szCs w:val="20"/>
        </w:rPr>
        <w:t>Nepravodobne i nepotpune prijave neće se razmatrati. Osoba koja ne podnese pravovremenu i potpunu prijavu ili ne ispunjava formalne uvjete iz natječaja ne sudjeluje u daljnjem postupku izbora kandidata. Kandidat</w:t>
      </w:r>
      <w:r>
        <w:rPr>
          <w:sz w:val="20"/>
          <w:szCs w:val="20"/>
        </w:rPr>
        <w:t xml:space="preserve"> koji su sudjelovali u postupku izbora kandidata, a nisu izabrani, bit će obaviješteni u zakonskom roku.</w:t>
      </w:r>
    </w:p>
    <w:p w:rsidR="004D6118" w:rsidRDefault="00B734D1">
      <w:pPr>
        <w:rPr>
          <w:sz w:val="20"/>
          <w:szCs w:val="20"/>
        </w:rPr>
      </w:pPr>
      <w:r>
        <w:rPr>
          <w:color w:val="333333"/>
          <w:sz w:val="20"/>
          <w:szCs w:val="20"/>
          <w:shd w:val="clear" w:color="auto" w:fill="FFFFFF"/>
        </w:rPr>
        <w:t>Kandidat koji ostvaruje pravo prednosti pri zapošljavanju prema posebnim propisima dužan je u prijavi na natječaj pozvati se na to pravo i ima prednost</w:t>
      </w:r>
      <w:r>
        <w:rPr>
          <w:color w:val="333333"/>
          <w:sz w:val="20"/>
          <w:szCs w:val="20"/>
          <w:shd w:val="clear" w:color="auto" w:fill="FFFFFF"/>
        </w:rPr>
        <w:t xml:space="preserve"> u odnosu na ostale kandidate samo pod jednakim uvjetima.</w:t>
      </w:r>
      <w:r>
        <w:rPr>
          <w:color w:val="333333"/>
          <w:sz w:val="20"/>
          <w:szCs w:val="20"/>
        </w:rPr>
        <w:br/>
      </w:r>
      <w:r>
        <w:rPr>
          <w:color w:val="333333"/>
          <w:sz w:val="20"/>
          <w:szCs w:val="20"/>
          <w:shd w:val="clear" w:color="auto" w:fill="FFFFFF"/>
        </w:rPr>
        <w:t>Da bi ostvario prednost pri zapošljavanju, kandidat koji ispunjava uvjete za ostvarivanje tog prava, dužan je uz prijavu na natječaj priložiti sve dokaze o ispunjavanju traženih uvjeta, kao i potvrd</w:t>
      </w:r>
      <w:r>
        <w:rPr>
          <w:color w:val="333333"/>
          <w:sz w:val="20"/>
          <w:szCs w:val="20"/>
          <w:shd w:val="clear" w:color="auto" w:fill="FFFFFF"/>
        </w:rPr>
        <w:t>u o priznatom statusu iz kojeg proizlazi to pravo.</w:t>
      </w:r>
      <w:r>
        <w:rPr>
          <w:color w:val="333333"/>
          <w:sz w:val="20"/>
          <w:szCs w:val="20"/>
        </w:rPr>
        <w:br/>
      </w:r>
    </w:p>
    <w:p w:rsidR="004D6118" w:rsidRDefault="00B734D1">
      <w:pPr>
        <w:pStyle w:val="box8249682"/>
        <w:spacing w:after="161" w:afterAutospacing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Kandidat koji se poziva na pravo prednosti pri zapošljavanju na </w:t>
      </w:r>
      <w:r>
        <w:rPr>
          <w:rFonts w:asciiTheme="majorHAnsi" w:hAnsiTheme="majorHAnsi" w:cstheme="majorHAnsi"/>
          <w:sz w:val="20"/>
          <w:szCs w:val="20"/>
          <w:lang w:val="pl-PL"/>
        </w:rPr>
        <w:t xml:space="preserve">temelju </w:t>
      </w:r>
      <w:r>
        <w:rPr>
          <w:rFonts w:asciiTheme="majorHAnsi" w:hAnsiTheme="majorHAnsi" w:cstheme="majorHAnsi"/>
          <w:sz w:val="20"/>
          <w:szCs w:val="20"/>
        </w:rPr>
        <w:t xml:space="preserve">članka 102.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dužan je uz prijavu na natječaj pored </w:t>
      </w:r>
      <w:r>
        <w:rPr>
          <w:rFonts w:asciiTheme="majorHAnsi" w:hAnsiTheme="majorHAnsi" w:cstheme="majorHAnsi"/>
          <w:sz w:val="20"/>
          <w:szCs w:val="20"/>
        </w:rPr>
        <w:t xml:space="preserve">navedenih isprava odnosno priloga priložiti i sve potrebne dokaze iz članka 103. stavka 1. </w:t>
      </w:r>
      <w:r>
        <w:rPr>
          <w:rFonts w:asciiTheme="majorHAnsi" w:hAnsiTheme="majorHAnsi" w:cstheme="majorHAnsi"/>
          <w:color w:val="231F20"/>
          <w:sz w:val="20"/>
          <w:szCs w:val="20"/>
          <w:lang w:eastAsia="en-GB"/>
        </w:rPr>
        <w:t>Zakona o hrvatskim braniteljima iz Domovinskog rata i članovima njihovih obitelji</w:t>
      </w:r>
      <w:r>
        <w:rPr>
          <w:rFonts w:asciiTheme="majorHAnsi" w:hAnsiTheme="majorHAnsi" w:cstheme="majorHAnsi"/>
          <w:sz w:val="20"/>
          <w:szCs w:val="20"/>
        </w:rPr>
        <w:t xml:space="preserve"> koji su dostupni na poveznici na internetsku stranicu Ministarstva hrvatskih branit</w:t>
      </w:r>
      <w:r>
        <w:rPr>
          <w:rFonts w:asciiTheme="majorHAnsi" w:hAnsiTheme="majorHAnsi" w:cstheme="majorHAnsi"/>
          <w:sz w:val="20"/>
          <w:szCs w:val="20"/>
        </w:rPr>
        <w:t xml:space="preserve">elja: </w:t>
      </w:r>
    </w:p>
    <w:p w:rsidR="004D6118" w:rsidRDefault="00B734D1">
      <w:pPr>
        <w:pStyle w:val="box8249682"/>
        <w:spacing w:after="161" w:afterAutospacing="0"/>
        <w:rPr>
          <w:rStyle w:val="Hiperveza"/>
          <w:rFonts w:asciiTheme="majorHAnsi" w:hAnsiTheme="majorHAnsi" w:cstheme="majorHAnsi"/>
          <w:sz w:val="20"/>
          <w:szCs w:val="20"/>
        </w:rPr>
      </w:pPr>
      <w:r>
        <w:rPr>
          <w:rStyle w:val="Hiperveza"/>
          <w:rFonts w:asciiTheme="majorHAnsi" w:hAnsiTheme="majorHAnsi" w:cstheme="majorHAnsi"/>
          <w:sz w:val="20"/>
          <w:szCs w:val="20"/>
        </w:rPr>
        <w:t>https://branitelji.gov.hr/UserDocsImages/NG/12%20Prosinac/Zapo%C5%A1ljavanje/Popis%20dokaza%20za%20ostvarivanje%20prava%20prednosti%20pri%20zapo%C5%A1ljavanju.pdf</w:t>
      </w:r>
    </w:p>
    <w:p w:rsidR="004D6118" w:rsidRDefault="00B734D1">
      <w:pPr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Kandidat koji se poziva na pravo prednosti pri zapošljavanju na temelju članka 48. stavaka 1. do 3. Zakona o civilnim stradalnicima iz Domovinskog rata (Narodne novine, broj: 84/21) dužan je uz prijavu na natječaj pored navedenih isprava odnosno priloga pr</w:t>
      </w:r>
      <w:r>
        <w:rPr>
          <w:rFonts w:asciiTheme="majorHAnsi" w:hAnsiTheme="majorHAnsi" w:cstheme="majorHAnsi"/>
          <w:sz w:val="20"/>
          <w:szCs w:val="20"/>
        </w:rPr>
        <w:t xml:space="preserve">iložiti i sve potrebne dokaze iz članka 49. stavka 1. Zakona o civilnim stradalnicima iz Domovinskog rata koji su dostupni na poveznici: </w:t>
      </w:r>
    </w:p>
    <w:p w:rsidR="004D6118" w:rsidRDefault="00B734D1">
      <w:pPr>
        <w:rPr>
          <w:rStyle w:val="Hiperveza"/>
          <w:rFonts w:asciiTheme="majorHAnsi" w:hAnsiTheme="majorHAnsi" w:cstheme="majorHAnsi"/>
          <w:sz w:val="20"/>
          <w:szCs w:val="20"/>
        </w:rPr>
      </w:pPr>
      <w:hyperlink r:id="rId9" w:history="1">
        <w:r>
          <w:rPr>
            <w:rStyle w:val="Hiperveza"/>
            <w:rFonts w:asciiTheme="majorHAnsi" w:hAnsiTheme="majorHAnsi" w:cstheme="majorHAnsi"/>
            <w:sz w:val="20"/>
            <w:szCs w:val="20"/>
          </w:rPr>
          <w:t>https://branitelji.gov.hr/UserDocsImages//dokumenti/Nikola//popis%20dokaza%20za%20ostvarivanje%20prava%20prednosti%20pri%20zapo%C5%A1ljavanju-%20Zakon%20o%20civilnim%</w:t>
        </w:r>
        <w:r>
          <w:rPr>
            <w:rStyle w:val="Hiperveza"/>
            <w:rFonts w:asciiTheme="majorHAnsi" w:hAnsiTheme="majorHAnsi" w:cstheme="majorHAnsi"/>
            <w:sz w:val="20"/>
            <w:szCs w:val="20"/>
          </w:rPr>
          <w:t>20stradalnicima%20iz%20DR.pdf</w:t>
        </w:r>
      </w:hyperlink>
    </w:p>
    <w:p w:rsidR="004D6118" w:rsidRDefault="004D6118">
      <w:pPr>
        <w:rPr>
          <w:sz w:val="20"/>
          <w:szCs w:val="20"/>
        </w:rPr>
      </w:pPr>
    </w:p>
    <w:p w:rsidR="004D6118" w:rsidRDefault="004D6118">
      <w:pPr>
        <w:rPr>
          <w:sz w:val="20"/>
          <w:szCs w:val="20"/>
        </w:rPr>
      </w:pPr>
    </w:p>
    <w:p w:rsidR="004D6118" w:rsidRDefault="00B734D1">
      <w:pPr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Kandidat </w:t>
      </w:r>
      <w:r>
        <w:rPr>
          <w:color w:val="000000"/>
          <w:sz w:val="20"/>
          <w:szCs w:val="20"/>
        </w:rPr>
        <w:t xml:space="preserve">prijavom na natječaj </w:t>
      </w:r>
      <w:r>
        <w:rPr>
          <w:sz w:val="20"/>
          <w:szCs w:val="20"/>
        </w:rPr>
        <w:t xml:space="preserve">daje </w:t>
      </w:r>
      <w:r>
        <w:rPr>
          <w:color w:val="000000"/>
          <w:sz w:val="20"/>
          <w:szCs w:val="20"/>
        </w:rPr>
        <w:t>privolu za obradu osobnih podataka navedenih u svim dostavljenim prilozima odnosno ispravama za potrebe provedbe javnog natječaja</w:t>
      </w:r>
      <w:r>
        <w:rPr>
          <w:sz w:val="20"/>
          <w:szCs w:val="20"/>
        </w:rPr>
        <w:t xml:space="preserve"> sukladno važećim propisima o zaštiti osobnih podataka.</w:t>
      </w:r>
    </w:p>
    <w:p w:rsidR="004D6118" w:rsidRDefault="00B734D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</w:t>
      </w:r>
    </w:p>
    <w:p w:rsidR="004D6118" w:rsidRDefault="00B734D1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</w:p>
    <w:p w:rsidR="004D6118" w:rsidRDefault="00B734D1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 xml:space="preserve">Kandidatima prijavljenim na natječaj koji ispunjavaju formalne uvjete natječaja, te čije su prijave pravodobne i potpune Povjerenstvo će uputiti poziv putem elektroničke pošte koju kandidati navedu u prijavi najmanje pet dana prije dana određenog </w:t>
      </w:r>
      <w:r>
        <w:rPr>
          <w:sz w:val="20"/>
          <w:szCs w:val="20"/>
        </w:rPr>
        <w:t>za procjenu odnosno testiranje. Kandidati su obvezni pristupiti procjeni odnosno testiranju. Ako kandidat ne pristupi procjeni odnosno testiranju, smatra se da je odustao od prijave na natječaj. Način procjene i vrednovanja kandidata te pravni i drugi izvo</w:t>
      </w:r>
      <w:r>
        <w:rPr>
          <w:sz w:val="20"/>
          <w:szCs w:val="20"/>
        </w:rPr>
        <w:t>ri za pripremu kandidata za testiranje, bit će objavljeni na mrežnoj stranici Škole, poveznica: http://os-spinut-st.skole.hr/natje_aj. Poziv na procjenu kandidatima će biti poslan elektroničkom poštom i objavljen na mrežnoj stranici Škole. O rezultatima na</w:t>
      </w:r>
      <w:r>
        <w:rPr>
          <w:sz w:val="20"/>
          <w:szCs w:val="20"/>
        </w:rPr>
        <w:t>tječaja kandidati će biti obaviješteni u  roku 15 dana  od dana donošenja odluke o izboru kandidata</w:t>
      </w:r>
    </w:p>
    <w:p w:rsidR="004D6118" w:rsidRDefault="004D6118">
      <w:pPr>
        <w:rPr>
          <w:b/>
          <w:sz w:val="20"/>
          <w:szCs w:val="20"/>
        </w:rPr>
      </w:pPr>
    </w:p>
    <w:p w:rsidR="004D6118" w:rsidRDefault="00B734D1">
      <w:pPr>
        <w:ind w:left="360"/>
        <w:jc w:val="right"/>
        <w:rPr>
          <w:sz w:val="20"/>
          <w:szCs w:val="20"/>
        </w:rPr>
      </w:pPr>
      <w:r>
        <w:rPr>
          <w:sz w:val="20"/>
          <w:szCs w:val="20"/>
        </w:rPr>
        <w:t>Ravnateljica:</w:t>
      </w:r>
    </w:p>
    <w:p w:rsidR="004D6118" w:rsidRDefault="00B734D1">
      <w:pPr>
        <w:ind w:left="360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Sanja Čagalj, prof.</w:t>
      </w:r>
    </w:p>
    <w:sectPr w:rsidR="004D611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34D1" w:rsidRDefault="00B734D1">
      <w:r>
        <w:separator/>
      </w:r>
    </w:p>
  </w:endnote>
  <w:endnote w:type="continuationSeparator" w:id="0">
    <w:p w:rsidR="00B734D1" w:rsidRDefault="00B73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118" w:rsidRDefault="004D611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93174"/>
      <w:docPartObj>
        <w:docPartGallery w:val="Page Numbers (Bottom of Page)"/>
        <w:docPartUnique/>
      </w:docPartObj>
    </w:sdtPr>
    <w:sdtEndPr/>
    <w:sdtContent>
      <w:p w:rsidR="004D6118" w:rsidRDefault="00B734D1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4D6118" w:rsidRDefault="004D611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118" w:rsidRDefault="004D611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34D1" w:rsidRDefault="00B734D1">
      <w:r>
        <w:separator/>
      </w:r>
    </w:p>
  </w:footnote>
  <w:footnote w:type="continuationSeparator" w:id="0">
    <w:p w:rsidR="00B734D1" w:rsidRDefault="00B73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118" w:rsidRDefault="004D611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118" w:rsidRDefault="004D611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118" w:rsidRDefault="004D611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6455B"/>
    <w:multiLevelType w:val="multilevel"/>
    <w:tmpl w:val="FED03C20"/>
    <w:lvl w:ilvl="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118"/>
    <w:rsid w:val="004D6118"/>
    <w:rsid w:val="00B734D1"/>
    <w:rsid w:val="00FC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FE7405-9F7D-4CD2-8582-0C6C3B8B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9682">
    <w:name w:val="box8249682"/>
    <w:basedOn w:val="Normal"/>
    <w:pPr>
      <w:spacing w:before="100" w:beforeAutospacing="1" w:after="100" w:afterAutospacing="1"/>
    </w:pPr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/>
    </w:pPr>
  </w:style>
  <w:style w:type="character" w:customStyle="1" w:styleId="kurziv">
    <w:name w:val="kurziv"/>
    <w:basedOn w:val="Zadanifontodlomka"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460">
    <w:name w:val="box_459460"/>
    <w:basedOn w:val="Normal"/>
    <w:pPr>
      <w:spacing w:before="100" w:beforeAutospacing="1" w:after="100" w:afterAutospacing="1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Tajnica</dc:creator>
  <cp:lastModifiedBy>Sandra</cp:lastModifiedBy>
  <cp:revision>2</cp:revision>
  <cp:lastPrinted>2022-02-15T12:59:00Z</cp:lastPrinted>
  <dcterms:created xsi:type="dcterms:W3CDTF">2026-10-22T07:10:00Z</dcterms:created>
  <dcterms:modified xsi:type="dcterms:W3CDTF">2026-10-22T07:10:00Z</dcterms:modified>
</cp:coreProperties>
</file>